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D46" w:rsidRDefault="00900D46" w:rsidP="00900D46">
      <w:pPr>
        <w:pStyle w:val="2"/>
        <w:shd w:val="clear" w:color="auto" w:fill="FFFFFF"/>
        <w:spacing w:before="0"/>
        <w:jc w:val="center"/>
        <w:textAlignment w:val="baseline"/>
        <w:rPr>
          <w:rFonts w:ascii="Times New Roman" w:hAnsi="Times New Roman" w:cs="Times New Roman"/>
          <w:color w:val="auto"/>
          <w:sz w:val="22"/>
          <w:szCs w:val="22"/>
        </w:rPr>
      </w:pPr>
      <w:r w:rsidRPr="00900D46">
        <w:rPr>
          <w:rFonts w:ascii="Times New Roman" w:hAnsi="Times New Roman" w:cs="Times New Roman"/>
          <w:color w:val="auto"/>
          <w:sz w:val="22"/>
          <w:szCs w:val="22"/>
        </w:rPr>
        <w:t>РОССИЙСКАЯ ФЕДЕРАЦИЯ</w:t>
      </w:r>
      <w:r w:rsidRPr="00900D46">
        <w:rPr>
          <w:rFonts w:ascii="Times New Roman" w:hAnsi="Times New Roman" w:cs="Times New Roman"/>
          <w:color w:val="auto"/>
          <w:sz w:val="22"/>
          <w:szCs w:val="22"/>
        </w:rPr>
        <w:br/>
      </w:r>
      <w:r w:rsidRPr="00900D46">
        <w:rPr>
          <w:rFonts w:ascii="Times New Roman" w:hAnsi="Times New Roman" w:cs="Times New Roman"/>
          <w:color w:val="auto"/>
          <w:sz w:val="22"/>
          <w:szCs w:val="22"/>
        </w:rPr>
        <w:br/>
        <w:t>ФЕДЕРАЛЬНЫЙ ЗАКОН</w:t>
      </w:r>
    </w:p>
    <w:p w:rsidR="00900D46" w:rsidRPr="00900D46" w:rsidRDefault="00900D46" w:rsidP="00900D46">
      <w:pPr>
        <w:pStyle w:val="1"/>
        <w:spacing w:before="0" w:line="293" w:lineRule="atLeast"/>
        <w:jc w:val="center"/>
        <w:rPr>
          <w:rFonts w:ascii="Times New Roman" w:hAnsi="Times New Roman" w:cs="Times New Roman"/>
          <w:color w:val="auto"/>
          <w:sz w:val="22"/>
          <w:szCs w:val="22"/>
        </w:rPr>
      </w:pPr>
      <w:r w:rsidRPr="00900D46">
        <w:rPr>
          <w:rFonts w:ascii="Times New Roman" w:hAnsi="Times New Roman" w:cs="Times New Roman"/>
          <w:color w:val="auto"/>
          <w:sz w:val="22"/>
          <w:szCs w:val="22"/>
        </w:rPr>
        <w:t>от 21.11.2011 N 323-ФЗ</w:t>
      </w:r>
    </w:p>
    <w:p w:rsidR="00900D46" w:rsidRPr="00900D46" w:rsidRDefault="00900D46" w:rsidP="00900D46">
      <w:pPr>
        <w:pStyle w:val="headertext"/>
        <w:shd w:val="clear" w:color="auto" w:fill="FFFFFF"/>
        <w:spacing w:before="0" w:beforeAutospacing="0" w:after="0" w:afterAutospacing="0"/>
        <w:jc w:val="center"/>
        <w:textAlignment w:val="baseline"/>
        <w:rPr>
          <w:b/>
          <w:bCs/>
          <w:sz w:val="22"/>
          <w:szCs w:val="22"/>
        </w:rPr>
      </w:pPr>
      <w:r w:rsidRPr="00900D46">
        <w:rPr>
          <w:b/>
          <w:bCs/>
          <w:sz w:val="22"/>
          <w:szCs w:val="22"/>
        </w:rPr>
        <w:t>Об основах охраны здоровья граждан в Российской Федерации</w:t>
      </w:r>
    </w:p>
    <w:p w:rsidR="00900D46" w:rsidRPr="00900D46" w:rsidRDefault="00900D46" w:rsidP="00900D46">
      <w:pPr>
        <w:pStyle w:val="formattext"/>
        <w:shd w:val="clear" w:color="auto" w:fill="FFFFFF"/>
        <w:spacing w:before="0" w:beforeAutospacing="0" w:after="0" w:afterAutospacing="0"/>
        <w:jc w:val="center"/>
        <w:textAlignment w:val="baseline"/>
        <w:rPr>
          <w:sz w:val="22"/>
          <w:szCs w:val="22"/>
        </w:rPr>
      </w:pPr>
      <w:r w:rsidRPr="00900D46">
        <w:rPr>
          <w:sz w:val="22"/>
          <w:szCs w:val="22"/>
        </w:rPr>
        <w:t> (с изменениями на 28 декабря 2024 года)</w:t>
      </w:r>
      <w:r w:rsidRPr="00900D46">
        <w:rPr>
          <w:sz w:val="22"/>
          <w:szCs w:val="22"/>
        </w:rPr>
        <w:br/>
        <w:t> (редакция, действующая с 1 марта 2025 года)</w:t>
      </w:r>
    </w:p>
    <w:p w:rsidR="00D47A5B" w:rsidRPr="00900D46" w:rsidRDefault="00900D46" w:rsidP="00900D46">
      <w:pPr>
        <w:spacing w:after="0"/>
        <w:jc w:val="right"/>
        <w:rPr>
          <w:rFonts w:ascii="Times New Roman" w:hAnsi="Times New Roman" w:cs="Times New Roman"/>
        </w:rPr>
      </w:pPr>
      <w:proofErr w:type="gramStart"/>
      <w:r w:rsidRPr="00900D46">
        <w:rPr>
          <w:rFonts w:ascii="Times New Roman" w:hAnsi="Times New Roman" w:cs="Times New Roman"/>
          <w:shd w:val="clear" w:color="auto" w:fill="FFFFFF"/>
        </w:rPr>
        <w:t>Принят</w:t>
      </w:r>
      <w:proofErr w:type="gramEnd"/>
      <w:r w:rsidRPr="00900D46">
        <w:rPr>
          <w:rFonts w:ascii="Times New Roman" w:hAnsi="Times New Roman" w:cs="Times New Roman"/>
        </w:rPr>
        <w:br/>
      </w:r>
      <w:r w:rsidRPr="00900D46">
        <w:rPr>
          <w:rFonts w:ascii="Times New Roman" w:hAnsi="Times New Roman" w:cs="Times New Roman"/>
          <w:shd w:val="clear" w:color="auto" w:fill="FFFFFF"/>
        </w:rPr>
        <w:t> Государственной Думой</w:t>
      </w:r>
      <w:r w:rsidRPr="00900D46">
        <w:rPr>
          <w:rFonts w:ascii="Times New Roman" w:hAnsi="Times New Roman" w:cs="Times New Roman"/>
        </w:rPr>
        <w:br/>
      </w:r>
      <w:r w:rsidRPr="00900D46">
        <w:rPr>
          <w:rFonts w:ascii="Times New Roman" w:hAnsi="Times New Roman" w:cs="Times New Roman"/>
          <w:shd w:val="clear" w:color="auto" w:fill="FFFFFF"/>
        </w:rPr>
        <w:t> 1 ноября 2011 года</w:t>
      </w:r>
      <w:r w:rsidRPr="00900D46">
        <w:rPr>
          <w:rFonts w:ascii="Times New Roman" w:hAnsi="Times New Roman" w:cs="Times New Roman"/>
        </w:rPr>
        <w:br/>
      </w:r>
      <w:r w:rsidRPr="00900D46">
        <w:rPr>
          <w:rFonts w:ascii="Times New Roman" w:hAnsi="Times New Roman" w:cs="Times New Roman"/>
        </w:rPr>
        <w:br/>
      </w:r>
      <w:r w:rsidRPr="00900D46">
        <w:rPr>
          <w:rFonts w:ascii="Times New Roman" w:hAnsi="Times New Roman" w:cs="Times New Roman"/>
          <w:shd w:val="clear" w:color="auto" w:fill="FFFFFF"/>
        </w:rPr>
        <w:t>Одобрен</w:t>
      </w:r>
      <w:r w:rsidRPr="00900D46">
        <w:rPr>
          <w:rFonts w:ascii="Times New Roman" w:hAnsi="Times New Roman" w:cs="Times New Roman"/>
        </w:rPr>
        <w:br/>
      </w:r>
      <w:r w:rsidRPr="00900D46">
        <w:rPr>
          <w:rFonts w:ascii="Times New Roman" w:hAnsi="Times New Roman" w:cs="Times New Roman"/>
          <w:shd w:val="clear" w:color="auto" w:fill="FFFFFF"/>
        </w:rPr>
        <w:t> Советом Федерации</w:t>
      </w:r>
      <w:r w:rsidRPr="00900D46">
        <w:rPr>
          <w:rFonts w:ascii="Times New Roman" w:hAnsi="Times New Roman" w:cs="Times New Roman"/>
        </w:rPr>
        <w:br/>
      </w:r>
      <w:r w:rsidRPr="00900D46">
        <w:rPr>
          <w:rFonts w:ascii="Times New Roman" w:hAnsi="Times New Roman" w:cs="Times New Roman"/>
          <w:shd w:val="clear" w:color="auto" w:fill="FFFFFF"/>
        </w:rPr>
        <w:t>9 ноября 2011 года</w:t>
      </w:r>
    </w:p>
    <w:p w:rsidR="00900D46" w:rsidRPr="00900D46" w:rsidRDefault="00900D46" w:rsidP="00900D46">
      <w:pPr>
        <w:spacing w:after="0"/>
        <w:rPr>
          <w:rFonts w:ascii="Times New Roman" w:hAnsi="Times New Roman" w:cs="Times New Roman"/>
        </w:rPr>
      </w:pPr>
    </w:p>
    <w:p w:rsidR="00900D46" w:rsidRPr="00900D46" w:rsidRDefault="00900D46" w:rsidP="00900D46">
      <w:pPr>
        <w:pStyle w:val="3"/>
        <w:spacing w:before="0"/>
        <w:jc w:val="center"/>
        <w:textAlignment w:val="baseline"/>
        <w:rPr>
          <w:rFonts w:ascii="Times New Roman" w:hAnsi="Times New Roman" w:cs="Times New Roman"/>
          <w:color w:val="auto"/>
        </w:rPr>
      </w:pPr>
      <w:r w:rsidRPr="00900D46">
        <w:rPr>
          <w:rFonts w:ascii="Times New Roman" w:hAnsi="Times New Roman" w:cs="Times New Roman"/>
          <w:color w:val="auto"/>
        </w:rPr>
        <w:t>Глава 4. Права и обязанности граждан в сфере охраны здоровья  </w:t>
      </w:r>
    </w:p>
    <w:p w:rsidR="00900D46" w:rsidRPr="00900D46" w:rsidRDefault="00900D46" w:rsidP="00900D46">
      <w:pPr>
        <w:pStyle w:val="4"/>
        <w:spacing w:before="0" w:beforeAutospacing="0" w:after="0" w:afterAutospacing="0"/>
        <w:jc w:val="center"/>
        <w:textAlignment w:val="baseline"/>
        <w:rPr>
          <w:sz w:val="22"/>
          <w:szCs w:val="22"/>
        </w:rPr>
      </w:pPr>
      <w:r w:rsidRPr="00900D46">
        <w:rPr>
          <w:sz w:val="22"/>
          <w:szCs w:val="22"/>
        </w:rPr>
        <w:t>     Статья 18. Право на охрану здоровья  </w:t>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1. Каждый имеет право на охрану здоровья.</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(Часть в редакции, введенной в действие со 2 ноября 2014 года </w:t>
      </w:r>
      <w:hyperlink r:id="rId4" w:anchor="6500IL" w:history="1">
        <w:r w:rsidRPr="00900D46">
          <w:rPr>
            <w:rStyle w:val="a3"/>
            <w:rFonts w:eastAsiaTheme="majorEastAsia"/>
            <w:color w:val="auto"/>
            <w:sz w:val="22"/>
            <w:szCs w:val="22"/>
          </w:rPr>
          <w:t>Федеральным законом от 22 октября 2014 года N 314-ФЗ</w:t>
        </w:r>
      </w:hyperlink>
      <w:r w:rsidRPr="00900D46">
        <w:rPr>
          <w:sz w:val="22"/>
          <w:szCs w:val="22"/>
        </w:rPr>
        <w:t>. - См. </w:t>
      </w:r>
      <w:hyperlink r:id="rId5" w:anchor="8OM0LM" w:history="1">
        <w:r w:rsidRPr="00900D46">
          <w:rPr>
            <w:rStyle w:val="a3"/>
            <w:rFonts w:eastAsiaTheme="majorEastAsia"/>
            <w:color w:val="auto"/>
            <w:sz w:val="22"/>
            <w:szCs w:val="22"/>
          </w:rPr>
          <w:t>предыдущую редакцию</w:t>
        </w:r>
      </w:hyperlink>
      <w:r w:rsidRPr="00900D46">
        <w:rPr>
          <w:sz w:val="22"/>
          <w:szCs w:val="22"/>
        </w:rPr>
        <w:t>)</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hyperlink r:id="rId6" w:anchor="7DI0K9" w:history="1">
        <w:r w:rsidRPr="00900D46">
          <w:rPr>
            <w:rStyle w:val="a3"/>
            <w:rFonts w:eastAsiaTheme="majorEastAsia"/>
            <w:color w:val="auto"/>
            <w:sz w:val="22"/>
            <w:szCs w:val="22"/>
          </w:rPr>
          <w:t>Комментарий к статье 18</w:t>
        </w:r>
      </w:hyperlink>
      <w:r w:rsidRPr="00900D46">
        <w:rPr>
          <w:sz w:val="22"/>
          <w:szCs w:val="22"/>
        </w:rPr>
        <w:br/>
      </w:r>
    </w:p>
    <w:p w:rsidR="00900D46" w:rsidRPr="00900D46" w:rsidRDefault="00900D46" w:rsidP="00900D46">
      <w:pPr>
        <w:pStyle w:val="4"/>
        <w:spacing w:before="0" w:beforeAutospacing="0" w:after="0" w:afterAutospacing="0"/>
        <w:jc w:val="center"/>
        <w:textAlignment w:val="baseline"/>
        <w:rPr>
          <w:sz w:val="22"/>
          <w:szCs w:val="22"/>
        </w:rPr>
      </w:pPr>
      <w:r w:rsidRPr="00900D46">
        <w:rPr>
          <w:sz w:val="22"/>
          <w:szCs w:val="22"/>
        </w:rPr>
        <w:t>Статья 19. Право на медицинскую помощь  </w:t>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1. Каждый имеет право на медицинскую помощь.</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4. Порядок оказания медицинской помощи иностранным гражданам определяется Правительством Российской Федерации.</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 xml:space="preserve">5. Пациент имеет право </w:t>
      </w:r>
      <w:proofErr w:type="gramStart"/>
      <w:r w:rsidRPr="00900D46">
        <w:rPr>
          <w:sz w:val="22"/>
          <w:szCs w:val="22"/>
        </w:rPr>
        <w:t>на</w:t>
      </w:r>
      <w:proofErr w:type="gramEnd"/>
      <w:r w:rsidRPr="00900D46">
        <w:rPr>
          <w:sz w:val="22"/>
          <w:szCs w:val="22"/>
        </w:rPr>
        <w:t>:</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1) выбор врача и выбор медицинской организации в соответствии с настоящим Федеральным законом;</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lastRenderedPageBreak/>
        <w:t>3) получение консультаций врачей-специалистов;</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(Пункт в редакции, введенной в действие с 17 марта 2019 года </w:t>
      </w:r>
      <w:hyperlink r:id="rId7" w:anchor="6500IL" w:history="1">
        <w:r w:rsidRPr="00900D46">
          <w:rPr>
            <w:rStyle w:val="a3"/>
            <w:rFonts w:eastAsiaTheme="majorEastAsia"/>
            <w:color w:val="auto"/>
            <w:sz w:val="22"/>
            <w:szCs w:val="22"/>
          </w:rPr>
          <w:t>Федеральным законом от 6 марта 2019 года N 18-ФЗ</w:t>
        </w:r>
      </w:hyperlink>
      <w:r w:rsidRPr="00900D46">
        <w:rPr>
          <w:sz w:val="22"/>
          <w:szCs w:val="22"/>
        </w:rPr>
        <w:t>. - См. </w:t>
      </w:r>
      <w:hyperlink r:id="rId8" w:anchor="A9S0NT" w:history="1">
        <w:r w:rsidRPr="00900D46">
          <w:rPr>
            <w:rStyle w:val="a3"/>
            <w:rFonts w:eastAsiaTheme="majorEastAsia"/>
            <w:color w:val="auto"/>
            <w:sz w:val="22"/>
            <w:szCs w:val="22"/>
          </w:rPr>
          <w:t>предыдущую редакцию</w:t>
        </w:r>
      </w:hyperlink>
      <w:r w:rsidRPr="00900D46">
        <w:rPr>
          <w:sz w:val="22"/>
          <w:szCs w:val="22"/>
        </w:rPr>
        <w:t>)</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(Пункт в редакции, введенной в действие </w:t>
      </w:r>
      <w:hyperlink r:id="rId9" w:anchor="6580IP" w:history="1">
        <w:r w:rsidRPr="00900D46">
          <w:rPr>
            <w:rStyle w:val="a3"/>
            <w:rFonts w:eastAsiaTheme="majorEastAsia"/>
            <w:color w:val="auto"/>
            <w:sz w:val="22"/>
            <w:szCs w:val="22"/>
          </w:rPr>
          <w:t>Федеральным законом от 2 июля 2021 года N 315-ФЗ</w:t>
        </w:r>
      </w:hyperlink>
      <w:r w:rsidRPr="00900D46">
        <w:rPr>
          <w:sz w:val="22"/>
          <w:szCs w:val="22"/>
        </w:rPr>
        <w:t>. - См. </w:t>
      </w:r>
      <w:hyperlink r:id="rId10" w:anchor="A9U0NU" w:history="1">
        <w:r w:rsidRPr="00900D46">
          <w:rPr>
            <w:rStyle w:val="a3"/>
            <w:rFonts w:eastAsiaTheme="majorEastAsia"/>
            <w:color w:val="auto"/>
            <w:sz w:val="22"/>
            <w:szCs w:val="22"/>
          </w:rPr>
          <w:t>предыдущую редакцию</w:t>
        </w:r>
      </w:hyperlink>
      <w:r w:rsidRPr="00900D46">
        <w:rPr>
          <w:sz w:val="22"/>
          <w:szCs w:val="22"/>
        </w:rPr>
        <w:t>)</w:t>
      </w:r>
    </w:p>
    <w:p w:rsidR="00900D46" w:rsidRPr="00900D46" w:rsidRDefault="00900D46" w:rsidP="00900D46">
      <w:pPr>
        <w:pStyle w:val="formattext"/>
        <w:spacing w:before="0" w:beforeAutospacing="0" w:after="0" w:afterAutospacing="0"/>
        <w:textAlignment w:val="baseline"/>
        <w:rPr>
          <w:sz w:val="22"/>
          <w:szCs w:val="22"/>
        </w:rPr>
      </w:pPr>
      <w:r w:rsidRPr="00900D46">
        <w:rPr>
          <w:sz w:val="22"/>
          <w:szCs w:val="22"/>
        </w:rPr>
        <w:t>____________________________________________________________________</w:t>
      </w:r>
    </w:p>
    <w:p w:rsidR="00900D46" w:rsidRPr="00900D46" w:rsidRDefault="00900D46" w:rsidP="00900D46">
      <w:pPr>
        <w:pStyle w:val="formattext"/>
        <w:spacing w:before="0" w:beforeAutospacing="0" w:after="0" w:afterAutospacing="0"/>
        <w:ind w:firstLine="480"/>
        <w:textAlignment w:val="baseline"/>
        <w:rPr>
          <w:sz w:val="22"/>
          <w:szCs w:val="22"/>
        </w:rPr>
      </w:pPr>
      <w:proofErr w:type="gramStart"/>
      <w:r w:rsidRPr="00900D46">
        <w:rPr>
          <w:sz w:val="22"/>
          <w:szCs w:val="22"/>
        </w:rPr>
        <w:t>Взаимосвязанные положения </w:t>
      </w:r>
      <w:hyperlink r:id="rId11" w:anchor="7EE0KH" w:history="1">
        <w:r w:rsidRPr="00900D46">
          <w:rPr>
            <w:rStyle w:val="a3"/>
            <w:rFonts w:eastAsiaTheme="majorEastAsia"/>
            <w:color w:val="auto"/>
            <w:sz w:val="22"/>
            <w:szCs w:val="22"/>
          </w:rPr>
          <w:t>частей 2</w:t>
        </w:r>
      </w:hyperlink>
      <w:r w:rsidRPr="00900D46">
        <w:rPr>
          <w:sz w:val="22"/>
          <w:szCs w:val="22"/>
        </w:rPr>
        <w:t> и </w:t>
      </w:r>
      <w:hyperlink r:id="rId12" w:anchor="7EG0KI" w:history="1">
        <w:r w:rsidRPr="00900D46">
          <w:rPr>
            <w:rStyle w:val="a3"/>
            <w:rFonts w:eastAsiaTheme="majorEastAsia"/>
            <w:color w:val="auto"/>
            <w:sz w:val="22"/>
            <w:szCs w:val="22"/>
          </w:rPr>
          <w:t>3 статьи 13</w:t>
        </w:r>
      </w:hyperlink>
      <w:r w:rsidRPr="00900D46">
        <w:rPr>
          <w:sz w:val="22"/>
          <w:szCs w:val="22"/>
        </w:rPr>
        <w:t>, пункта 5 части 5 статьи 19 и </w:t>
      </w:r>
      <w:hyperlink r:id="rId13" w:anchor="8P60LU" w:history="1">
        <w:r w:rsidRPr="00900D46">
          <w:rPr>
            <w:rStyle w:val="a3"/>
            <w:rFonts w:eastAsiaTheme="majorEastAsia"/>
            <w:color w:val="auto"/>
            <w:sz w:val="22"/>
            <w:szCs w:val="22"/>
          </w:rPr>
          <w:t>части 1 статьи 20 настоящего Федерального закона</w:t>
        </w:r>
      </w:hyperlink>
      <w:r w:rsidRPr="00900D46">
        <w:rPr>
          <w:sz w:val="22"/>
          <w:szCs w:val="22"/>
        </w:rPr>
        <w:t> признаны не соответствующими </w:t>
      </w:r>
      <w:hyperlink r:id="rId14" w:history="1">
        <w:r w:rsidRPr="00900D46">
          <w:rPr>
            <w:rStyle w:val="a3"/>
            <w:rFonts w:eastAsiaTheme="majorEastAsia"/>
            <w:color w:val="auto"/>
            <w:sz w:val="22"/>
            <w:szCs w:val="22"/>
          </w:rPr>
          <w:t>Конституции Российской Федерации</w:t>
        </w:r>
      </w:hyperlink>
      <w:r w:rsidRPr="00900D46">
        <w:rPr>
          <w:sz w:val="22"/>
          <w:szCs w:val="22"/>
        </w:rPr>
        <w:t>, ее </w:t>
      </w:r>
      <w:hyperlink r:id="rId15" w:anchor="7DM0KB" w:history="1">
        <w:r w:rsidRPr="00900D46">
          <w:rPr>
            <w:rStyle w:val="a3"/>
            <w:rFonts w:eastAsiaTheme="majorEastAsia"/>
            <w:color w:val="auto"/>
            <w:sz w:val="22"/>
            <w:szCs w:val="22"/>
          </w:rPr>
          <w:t>статьям 7</w:t>
        </w:r>
      </w:hyperlink>
      <w:r w:rsidRPr="00900D46">
        <w:rPr>
          <w:sz w:val="22"/>
          <w:szCs w:val="22"/>
        </w:rPr>
        <w:t> (</w:t>
      </w:r>
      <w:hyperlink r:id="rId16" w:anchor="7DQ0KD" w:history="1">
        <w:r w:rsidRPr="00900D46">
          <w:rPr>
            <w:rStyle w:val="a3"/>
            <w:rFonts w:eastAsiaTheme="majorEastAsia"/>
            <w:color w:val="auto"/>
            <w:sz w:val="22"/>
            <w:szCs w:val="22"/>
          </w:rPr>
          <w:t>часть 2</w:t>
        </w:r>
      </w:hyperlink>
      <w:r w:rsidRPr="00900D46">
        <w:rPr>
          <w:sz w:val="22"/>
          <w:szCs w:val="22"/>
        </w:rPr>
        <w:t>), </w:t>
      </w:r>
      <w:hyperlink r:id="rId17" w:anchor="7E80KH" w:history="1">
        <w:r w:rsidRPr="00900D46">
          <w:rPr>
            <w:rStyle w:val="a3"/>
            <w:rFonts w:eastAsiaTheme="majorEastAsia"/>
            <w:color w:val="auto"/>
            <w:sz w:val="22"/>
            <w:szCs w:val="22"/>
          </w:rPr>
          <w:t>17</w:t>
        </w:r>
      </w:hyperlink>
      <w:r w:rsidRPr="00900D46">
        <w:rPr>
          <w:sz w:val="22"/>
          <w:szCs w:val="22"/>
        </w:rPr>
        <w:t>, </w:t>
      </w:r>
      <w:hyperlink r:id="rId18" w:anchor="7E20KD" w:history="1">
        <w:r w:rsidRPr="00900D46">
          <w:rPr>
            <w:rStyle w:val="a3"/>
            <w:rFonts w:eastAsiaTheme="majorEastAsia"/>
            <w:color w:val="auto"/>
            <w:sz w:val="22"/>
            <w:szCs w:val="22"/>
          </w:rPr>
          <w:t>19</w:t>
        </w:r>
      </w:hyperlink>
      <w:r w:rsidRPr="00900D46">
        <w:rPr>
          <w:sz w:val="22"/>
          <w:szCs w:val="22"/>
        </w:rPr>
        <w:t> (</w:t>
      </w:r>
      <w:hyperlink r:id="rId19" w:anchor="7E40KE" w:history="1">
        <w:r w:rsidRPr="00900D46">
          <w:rPr>
            <w:rStyle w:val="a3"/>
            <w:rFonts w:eastAsiaTheme="majorEastAsia"/>
            <w:color w:val="auto"/>
            <w:sz w:val="22"/>
            <w:szCs w:val="22"/>
          </w:rPr>
          <w:t>части 1</w:t>
        </w:r>
      </w:hyperlink>
      <w:r w:rsidRPr="00900D46">
        <w:rPr>
          <w:sz w:val="22"/>
          <w:szCs w:val="22"/>
        </w:rPr>
        <w:t> и </w:t>
      </w:r>
      <w:hyperlink r:id="rId20" w:anchor="7E60KF" w:history="1">
        <w:r w:rsidRPr="00900D46">
          <w:rPr>
            <w:rStyle w:val="a3"/>
            <w:rFonts w:eastAsiaTheme="majorEastAsia"/>
            <w:color w:val="auto"/>
            <w:sz w:val="22"/>
            <w:szCs w:val="22"/>
          </w:rPr>
          <w:t>2</w:t>
        </w:r>
      </w:hyperlink>
      <w:r w:rsidRPr="00900D46">
        <w:rPr>
          <w:sz w:val="22"/>
          <w:szCs w:val="22"/>
        </w:rPr>
        <w:t>), </w:t>
      </w:r>
      <w:hyperlink r:id="rId21" w:anchor="7E00KB" w:history="1">
        <w:r w:rsidRPr="00900D46">
          <w:rPr>
            <w:rStyle w:val="a3"/>
            <w:rFonts w:eastAsiaTheme="majorEastAsia"/>
            <w:color w:val="auto"/>
            <w:sz w:val="22"/>
            <w:szCs w:val="22"/>
          </w:rPr>
          <w:t>21</w:t>
        </w:r>
      </w:hyperlink>
      <w:r w:rsidRPr="00900D46">
        <w:rPr>
          <w:sz w:val="22"/>
          <w:szCs w:val="22"/>
        </w:rPr>
        <w:t> (</w:t>
      </w:r>
      <w:hyperlink r:id="rId22" w:anchor="7E20KC" w:history="1">
        <w:r w:rsidRPr="00900D46">
          <w:rPr>
            <w:rStyle w:val="a3"/>
            <w:rFonts w:eastAsiaTheme="majorEastAsia"/>
            <w:color w:val="auto"/>
            <w:sz w:val="22"/>
            <w:szCs w:val="22"/>
          </w:rPr>
          <w:t>часть 1</w:t>
        </w:r>
      </w:hyperlink>
      <w:r w:rsidRPr="00900D46">
        <w:rPr>
          <w:sz w:val="22"/>
          <w:szCs w:val="22"/>
        </w:rPr>
        <w:t>), </w:t>
      </w:r>
      <w:hyperlink r:id="rId23" w:anchor="7E20KB" w:history="1">
        <w:r w:rsidRPr="00900D46">
          <w:rPr>
            <w:rStyle w:val="a3"/>
            <w:rFonts w:eastAsiaTheme="majorEastAsia"/>
            <w:color w:val="auto"/>
            <w:sz w:val="22"/>
            <w:szCs w:val="22"/>
          </w:rPr>
          <w:t>24</w:t>
        </w:r>
      </w:hyperlink>
      <w:r w:rsidRPr="00900D46">
        <w:rPr>
          <w:sz w:val="22"/>
          <w:szCs w:val="22"/>
        </w:rPr>
        <w:t>, </w:t>
      </w:r>
      <w:hyperlink r:id="rId24" w:anchor="7E80KD" w:history="1">
        <w:r w:rsidRPr="00900D46">
          <w:rPr>
            <w:rStyle w:val="a3"/>
            <w:rFonts w:eastAsiaTheme="majorEastAsia"/>
            <w:color w:val="auto"/>
            <w:sz w:val="22"/>
            <w:szCs w:val="22"/>
          </w:rPr>
          <w:t>29</w:t>
        </w:r>
      </w:hyperlink>
      <w:r w:rsidRPr="00900D46">
        <w:rPr>
          <w:sz w:val="22"/>
          <w:szCs w:val="22"/>
        </w:rPr>
        <w:t> (</w:t>
      </w:r>
      <w:hyperlink r:id="rId25" w:anchor="7EG0KH" w:history="1">
        <w:r w:rsidRPr="00900D46">
          <w:rPr>
            <w:rStyle w:val="a3"/>
            <w:rFonts w:eastAsiaTheme="majorEastAsia"/>
            <w:color w:val="auto"/>
            <w:sz w:val="22"/>
            <w:szCs w:val="22"/>
          </w:rPr>
          <w:t>часть 4</w:t>
        </w:r>
      </w:hyperlink>
      <w:r w:rsidRPr="00900D46">
        <w:rPr>
          <w:sz w:val="22"/>
          <w:szCs w:val="22"/>
        </w:rPr>
        <w:t>), </w:t>
      </w:r>
      <w:hyperlink r:id="rId26" w:anchor="8PA0LV" w:history="1">
        <w:r w:rsidRPr="00900D46">
          <w:rPr>
            <w:rStyle w:val="a3"/>
            <w:rFonts w:eastAsiaTheme="majorEastAsia"/>
            <w:color w:val="auto"/>
            <w:sz w:val="22"/>
            <w:szCs w:val="22"/>
          </w:rPr>
          <w:t>41</w:t>
        </w:r>
      </w:hyperlink>
      <w:r w:rsidRPr="00900D46">
        <w:rPr>
          <w:sz w:val="22"/>
          <w:szCs w:val="22"/>
        </w:rPr>
        <w:t> (</w:t>
      </w:r>
      <w:hyperlink r:id="rId27" w:anchor="8PC0M0" w:history="1">
        <w:r w:rsidRPr="00900D46">
          <w:rPr>
            <w:rStyle w:val="a3"/>
            <w:rFonts w:eastAsiaTheme="majorEastAsia"/>
            <w:color w:val="auto"/>
            <w:sz w:val="22"/>
            <w:szCs w:val="22"/>
          </w:rPr>
          <w:t>части 1</w:t>
        </w:r>
      </w:hyperlink>
      <w:r w:rsidRPr="00900D46">
        <w:rPr>
          <w:sz w:val="22"/>
          <w:szCs w:val="22"/>
        </w:rPr>
        <w:t> и </w:t>
      </w:r>
      <w:hyperlink r:id="rId28" w:anchor="8P00LP" w:history="1">
        <w:r w:rsidRPr="00900D46">
          <w:rPr>
            <w:rStyle w:val="a3"/>
            <w:rFonts w:eastAsiaTheme="majorEastAsia"/>
            <w:color w:val="auto"/>
            <w:sz w:val="22"/>
            <w:szCs w:val="22"/>
          </w:rPr>
          <w:t>3</w:t>
        </w:r>
      </w:hyperlink>
      <w:r w:rsidRPr="00900D46">
        <w:rPr>
          <w:sz w:val="22"/>
          <w:szCs w:val="22"/>
        </w:rPr>
        <w:t>), </w:t>
      </w:r>
      <w:hyperlink r:id="rId29" w:anchor="8PO0M2" w:history="1">
        <w:r w:rsidRPr="00900D46">
          <w:rPr>
            <w:rStyle w:val="a3"/>
            <w:rFonts w:eastAsiaTheme="majorEastAsia"/>
            <w:color w:val="auto"/>
            <w:sz w:val="22"/>
            <w:szCs w:val="22"/>
          </w:rPr>
          <w:t>52</w:t>
        </w:r>
      </w:hyperlink>
      <w:r w:rsidRPr="00900D46">
        <w:rPr>
          <w:sz w:val="22"/>
          <w:szCs w:val="22"/>
        </w:rPr>
        <w:t> и </w:t>
      </w:r>
      <w:hyperlink r:id="rId30" w:anchor="8PI0LU" w:history="1">
        <w:r w:rsidRPr="00900D46">
          <w:rPr>
            <w:rStyle w:val="a3"/>
            <w:rFonts w:eastAsiaTheme="majorEastAsia"/>
            <w:color w:val="auto"/>
            <w:sz w:val="22"/>
            <w:szCs w:val="22"/>
          </w:rPr>
          <w:t>55</w:t>
        </w:r>
      </w:hyperlink>
      <w:r w:rsidRPr="00900D46">
        <w:rPr>
          <w:sz w:val="22"/>
          <w:szCs w:val="22"/>
        </w:rPr>
        <w:t> (</w:t>
      </w:r>
      <w:hyperlink r:id="rId31" w:anchor="8PO0M1" w:history="1">
        <w:r w:rsidRPr="00900D46">
          <w:rPr>
            <w:rStyle w:val="a3"/>
            <w:rFonts w:eastAsiaTheme="majorEastAsia"/>
            <w:color w:val="auto"/>
            <w:sz w:val="22"/>
            <w:szCs w:val="22"/>
          </w:rPr>
          <w:t>часть 3</w:t>
        </w:r>
      </w:hyperlink>
      <w:r w:rsidRPr="00900D46">
        <w:rPr>
          <w:sz w:val="22"/>
          <w:szCs w:val="22"/>
        </w:rPr>
        <w:t>), в той мере, в</w:t>
      </w:r>
      <w:proofErr w:type="gramEnd"/>
      <w:r w:rsidRPr="00900D46">
        <w:rPr>
          <w:sz w:val="22"/>
          <w:szCs w:val="22"/>
        </w:rPr>
        <w:t xml:space="preserve"> какой в системе действующего правового регулирования неопределенность их нормативного содержания не позволяет определить условия и порядок доступа к медицинской документации умершего пациента его супруга (супруги), близких родственников (членов семьи) и (или) иных лиц, указанных в его информированном добровольном согласии на медицинское вмешательство.</w:t>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 xml:space="preserve">- </w:t>
      </w:r>
      <w:proofErr w:type="gramStart"/>
      <w:r w:rsidRPr="00900D46">
        <w:rPr>
          <w:sz w:val="22"/>
          <w:szCs w:val="22"/>
        </w:rPr>
        <w:t>См</w:t>
      </w:r>
      <w:proofErr w:type="gramEnd"/>
      <w:r w:rsidRPr="00900D46">
        <w:rPr>
          <w:sz w:val="22"/>
          <w:szCs w:val="22"/>
        </w:rPr>
        <w:t>. </w:t>
      </w:r>
      <w:hyperlink r:id="rId32" w:anchor="7D60K4" w:history="1">
        <w:r w:rsidRPr="00900D46">
          <w:rPr>
            <w:rStyle w:val="a3"/>
            <w:rFonts w:eastAsiaTheme="majorEastAsia"/>
            <w:color w:val="auto"/>
            <w:sz w:val="22"/>
            <w:szCs w:val="22"/>
          </w:rPr>
          <w:t>постановление Конституционного Суда Российской Федерации от 13 января 2020 года N 1-П</w:t>
        </w:r>
      </w:hyperlink>
      <w:r w:rsidRPr="00900D46">
        <w:rPr>
          <w:sz w:val="22"/>
          <w:szCs w:val="22"/>
        </w:rPr>
        <w:t>.</w:t>
      </w:r>
      <w:r w:rsidRPr="00900D46">
        <w:rPr>
          <w:sz w:val="22"/>
          <w:szCs w:val="22"/>
        </w:rPr>
        <w:br/>
      </w:r>
    </w:p>
    <w:p w:rsidR="00900D46" w:rsidRPr="00900D46" w:rsidRDefault="00900D46" w:rsidP="00900D46">
      <w:pPr>
        <w:pStyle w:val="formattext"/>
        <w:spacing w:before="0" w:beforeAutospacing="0" w:after="0" w:afterAutospacing="0"/>
        <w:textAlignment w:val="baseline"/>
        <w:rPr>
          <w:sz w:val="22"/>
          <w:szCs w:val="22"/>
        </w:rPr>
      </w:pPr>
      <w:r w:rsidRPr="00900D46">
        <w:rPr>
          <w:sz w:val="22"/>
          <w:szCs w:val="22"/>
        </w:rPr>
        <w:t>____________________________________________________________________                         </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6) получение лечебного питания в случае нахождения пациента на лечении в стационарных условиях;</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7) защиту сведений, составляющих врачебную тайну;</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8) отказ от медицинского вмешательства;</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9) возмещение вреда, причиненного здоровью при оказании ему медицинской помощи;</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10) допуск к нему адвоката или законного представителя для защиты своих прав;</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proofErr w:type="gramStart"/>
      <w:r w:rsidRPr="00900D46">
        <w:rPr>
          <w:sz w:val="22"/>
          <w:szCs w:val="22"/>
        </w:rPr>
        <w:t>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w:t>
      </w:r>
      <w:proofErr w:type="gramEnd"/>
      <w:r w:rsidRPr="00900D46">
        <w:rPr>
          <w:sz w:val="22"/>
          <w:szCs w:val="22"/>
        </w:rPr>
        <w:t xml:space="preserve"> с </w:t>
      </w:r>
      <w:hyperlink r:id="rId33" w:anchor="BQQ0P8" w:history="1">
        <w:r w:rsidRPr="00900D46">
          <w:rPr>
            <w:rStyle w:val="a3"/>
            <w:rFonts w:eastAsiaTheme="majorEastAsia"/>
            <w:color w:val="auto"/>
            <w:sz w:val="22"/>
            <w:szCs w:val="22"/>
          </w:rPr>
          <w:t>пунктом 19_2 части 2 статьи 14 настоящего Федерального закона</w:t>
        </w:r>
      </w:hyperlink>
      <w:r w:rsidRPr="00900D46">
        <w:rPr>
          <w:sz w:val="22"/>
          <w:szCs w:val="22"/>
        </w:rPr>
        <w:t>.</w:t>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(Пункт в редакции, введенной в действие с 1 марта 2025 года </w:t>
      </w:r>
      <w:hyperlink r:id="rId34" w:anchor="65E0IS" w:history="1">
        <w:r w:rsidRPr="00900D46">
          <w:rPr>
            <w:rStyle w:val="a3"/>
            <w:rFonts w:eastAsiaTheme="majorEastAsia"/>
            <w:color w:val="auto"/>
            <w:sz w:val="22"/>
            <w:szCs w:val="22"/>
          </w:rPr>
          <w:t>Федеральным законом от 8 августа 2024 года N 290-ФЗ</w:t>
        </w:r>
      </w:hyperlink>
      <w:r w:rsidRPr="00900D46">
        <w:rPr>
          <w:sz w:val="22"/>
          <w:szCs w:val="22"/>
        </w:rPr>
        <w:t>. - См. </w:t>
      </w:r>
      <w:hyperlink r:id="rId35" w:anchor="A9Q0NR" w:history="1">
        <w:r w:rsidRPr="00900D46">
          <w:rPr>
            <w:rStyle w:val="a3"/>
            <w:rFonts w:eastAsiaTheme="majorEastAsia"/>
            <w:color w:val="auto"/>
            <w:sz w:val="22"/>
            <w:szCs w:val="22"/>
          </w:rPr>
          <w:t>предыдущую редакцию</w:t>
        </w:r>
      </w:hyperlink>
      <w:r w:rsidRPr="00900D46">
        <w:rPr>
          <w:sz w:val="22"/>
          <w:szCs w:val="22"/>
        </w:rPr>
        <w:t>)</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p>
    <w:p w:rsidR="00900D46" w:rsidRPr="00900D46" w:rsidRDefault="00900D46" w:rsidP="00900D46">
      <w:pPr>
        <w:pStyle w:val="formattext"/>
        <w:spacing w:before="0" w:beforeAutospacing="0" w:after="0" w:afterAutospacing="0"/>
        <w:ind w:firstLine="480"/>
        <w:textAlignment w:val="baseline"/>
        <w:rPr>
          <w:sz w:val="22"/>
          <w:szCs w:val="22"/>
        </w:rPr>
      </w:pPr>
      <w:hyperlink r:id="rId36" w:anchor="7DK0KA" w:history="1">
        <w:r w:rsidRPr="00900D46">
          <w:rPr>
            <w:rStyle w:val="a3"/>
            <w:rFonts w:eastAsiaTheme="majorEastAsia"/>
            <w:color w:val="auto"/>
            <w:sz w:val="22"/>
            <w:szCs w:val="22"/>
          </w:rPr>
          <w:t>Комментарий к статье 19</w:t>
        </w:r>
      </w:hyperlink>
      <w:r w:rsidRPr="00900D46">
        <w:rPr>
          <w:sz w:val="22"/>
          <w:szCs w:val="22"/>
        </w:rPr>
        <w:br/>
      </w:r>
    </w:p>
    <w:p w:rsidR="00900D46" w:rsidRPr="00900D46" w:rsidRDefault="00900D46" w:rsidP="00900D46">
      <w:pPr>
        <w:pStyle w:val="4"/>
        <w:spacing w:before="0" w:beforeAutospacing="0" w:after="0" w:afterAutospacing="0"/>
        <w:jc w:val="center"/>
        <w:textAlignment w:val="baseline"/>
        <w:rPr>
          <w:sz w:val="22"/>
          <w:szCs w:val="22"/>
        </w:rPr>
      </w:pPr>
      <w:r w:rsidRPr="00900D46">
        <w:rPr>
          <w:sz w:val="22"/>
          <w:szCs w:val="22"/>
        </w:rPr>
        <w:t>Статья 20. Информированное добровольное согласие на медицинское вмешательство и на отказ от медицинского вмешательства  </w:t>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 xml:space="preserve">1. </w:t>
      </w:r>
      <w:proofErr w:type="gramStart"/>
      <w:r w:rsidRPr="00900D46">
        <w:rPr>
          <w:sz w:val="22"/>
          <w:szCs w:val="22"/>
        </w:rPr>
        <w:t xml:space="preserve">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w:t>
      </w:r>
      <w:r w:rsidRPr="00900D46">
        <w:rPr>
          <w:sz w:val="22"/>
          <w:szCs w:val="22"/>
        </w:rPr>
        <w:lastRenderedPageBreak/>
        <w:t>с ними риске, возможных вариантах медицинского вмешательства, о его последствиях, а также о предполагаемых результатах оказания медицинской помощи.</w:t>
      </w:r>
      <w:proofErr w:type="gramEnd"/>
    </w:p>
    <w:p w:rsidR="00900D46" w:rsidRPr="00900D46" w:rsidRDefault="00900D46" w:rsidP="00900D46">
      <w:pPr>
        <w:pStyle w:val="formattext"/>
        <w:spacing w:before="0" w:beforeAutospacing="0" w:after="0" w:afterAutospacing="0"/>
        <w:textAlignment w:val="baseline"/>
        <w:rPr>
          <w:sz w:val="22"/>
          <w:szCs w:val="22"/>
        </w:rPr>
      </w:pPr>
      <w:r w:rsidRPr="00900D46">
        <w:rPr>
          <w:sz w:val="22"/>
          <w:szCs w:val="22"/>
        </w:rPr>
        <w:t>____________________________________________________________________</w:t>
      </w:r>
    </w:p>
    <w:p w:rsidR="00900D46" w:rsidRPr="00900D46" w:rsidRDefault="00900D46" w:rsidP="00900D46">
      <w:pPr>
        <w:pStyle w:val="formattext"/>
        <w:spacing w:before="0" w:beforeAutospacing="0" w:after="0" w:afterAutospacing="0"/>
        <w:ind w:firstLine="480"/>
        <w:textAlignment w:val="baseline"/>
        <w:rPr>
          <w:sz w:val="22"/>
          <w:szCs w:val="22"/>
        </w:rPr>
      </w:pPr>
      <w:proofErr w:type="gramStart"/>
      <w:r w:rsidRPr="00900D46">
        <w:rPr>
          <w:sz w:val="22"/>
          <w:szCs w:val="22"/>
        </w:rPr>
        <w:t>Взаимосвязанные положения </w:t>
      </w:r>
      <w:hyperlink r:id="rId37" w:anchor="7EE0KH" w:history="1">
        <w:r w:rsidRPr="00900D46">
          <w:rPr>
            <w:rStyle w:val="a3"/>
            <w:rFonts w:eastAsiaTheme="majorEastAsia"/>
            <w:color w:val="auto"/>
            <w:sz w:val="22"/>
            <w:szCs w:val="22"/>
          </w:rPr>
          <w:t>частей 2</w:t>
        </w:r>
      </w:hyperlink>
      <w:r w:rsidRPr="00900D46">
        <w:rPr>
          <w:sz w:val="22"/>
          <w:szCs w:val="22"/>
        </w:rPr>
        <w:t> и </w:t>
      </w:r>
      <w:hyperlink r:id="rId38" w:anchor="7EG0KI" w:history="1">
        <w:r w:rsidRPr="00900D46">
          <w:rPr>
            <w:rStyle w:val="a3"/>
            <w:rFonts w:eastAsiaTheme="majorEastAsia"/>
            <w:color w:val="auto"/>
            <w:sz w:val="22"/>
            <w:szCs w:val="22"/>
          </w:rPr>
          <w:t>3 статьи 13</w:t>
        </w:r>
      </w:hyperlink>
      <w:r w:rsidRPr="00900D46">
        <w:rPr>
          <w:sz w:val="22"/>
          <w:szCs w:val="22"/>
        </w:rPr>
        <w:t>, </w:t>
      </w:r>
      <w:hyperlink r:id="rId39" w:anchor="A9U0NU" w:history="1">
        <w:r w:rsidRPr="00900D46">
          <w:rPr>
            <w:rStyle w:val="a3"/>
            <w:rFonts w:eastAsiaTheme="majorEastAsia"/>
            <w:color w:val="auto"/>
            <w:sz w:val="22"/>
            <w:szCs w:val="22"/>
          </w:rPr>
          <w:t>пункта 5 части 5 статьи 19</w:t>
        </w:r>
      </w:hyperlink>
      <w:r w:rsidRPr="00900D46">
        <w:rPr>
          <w:sz w:val="22"/>
          <w:szCs w:val="22"/>
        </w:rPr>
        <w:t> и части 1 статьи 20 настоящего Федерального закона признаны не соответствующими </w:t>
      </w:r>
      <w:hyperlink r:id="rId40" w:history="1">
        <w:r w:rsidRPr="00900D46">
          <w:rPr>
            <w:rStyle w:val="a3"/>
            <w:rFonts w:eastAsiaTheme="majorEastAsia"/>
            <w:color w:val="auto"/>
            <w:sz w:val="22"/>
            <w:szCs w:val="22"/>
          </w:rPr>
          <w:t>Конституции Российской Федерации</w:t>
        </w:r>
      </w:hyperlink>
      <w:r w:rsidRPr="00900D46">
        <w:rPr>
          <w:sz w:val="22"/>
          <w:szCs w:val="22"/>
        </w:rPr>
        <w:t>, ее </w:t>
      </w:r>
      <w:hyperlink r:id="rId41" w:anchor="7DM0KB" w:history="1">
        <w:r w:rsidRPr="00900D46">
          <w:rPr>
            <w:rStyle w:val="a3"/>
            <w:rFonts w:eastAsiaTheme="majorEastAsia"/>
            <w:color w:val="auto"/>
            <w:sz w:val="22"/>
            <w:szCs w:val="22"/>
          </w:rPr>
          <w:t>статьям 7</w:t>
        </w:r>
      </w:hyperlink>
      <w:r w:rsidRPr="00900D46">
        <w:rPr>
          <w:sz w:val="22"/>
          <w:szCs w:val="22"/>
        </w:rPr>
        <w:t> (</w:t>
      </w:r>
      <w:hyperlink r:id="rId42" w:anchor="7DQ0KD" w:history="1">
        <w:r w:rsidRPr="00900D46">
          <w:rPr>
            <w:rStyle w:val="a3"/>
            <w:rFonts w:eastAsiaTheme="majorEastAsia"/>
            <w:color w:val="auto"/>
            <w:sz w:val="22"/>
            <w:szCs w:val="22"/>
          </w:rPr>
          <w:t>часть 2</w:t>
        </w:r>
      </w:hyperlink>
      <w:r w:rsidRPr="00900D46">
        <w:rPr>
          <w:sz w:val="22"/>
          <w:szCs w:val="22"/>
        </w:rPr>
        <w:t>), </w:t>
      </w:r>
      <w:hyperlink r:id="rId43" w:anchor="7E80KH" w:history="1">
        <w:r w:rsidRPr="00900D46">
          <w:rPr>
            <w:rStyle w:val="a3"/>
            <w:rFonts w:eastAsiaTheme="majorEastAsia"/>
            <w:color w:val="auto"/>
            <w:sz w:val="22"/>
            <w:szCs w:val="22"/>
          </w:rPr>
          <w:t>17</w:t>
        </w:r>
      </w:hyperlink>
      <w:r w:rsidRPr="00900D46">
        <w:rPr>
          <w:sz w:val="22"/>
          <w:szCs w:val="22"/>
        </w:rPr>
        <w:t>, </w:t>
      </w:r>
      <w:hyperlink r:id="rId44" w:anchor="7E20KD" w:history="1">
        <w:r w:rsidRPr="00900D46">
          <w:rPr>
            <w:rStyle w:val="a3"/>
            <w:rFonts w:eastAsiaTheme="majorEastAsia"/>
            <w:color w:val="auto"/>
            <w:sz w:val="22"/>
            <w:szCs w:val="22"/>
          </w:rPr>
          <w:t>19</w:t>
        </w:r>
      </w:hyperlink>
      <w:r w:rsidRPr="00900D46">
        <w:rPr>
          <w:sz w:val="22"/>
          <w:szCs w:val="22"/>
        </w:rPr>
        <w:t> (</w:t>
      </w:r>
      <w:hyperlink r:id="rId45" w:anchor="7E40KE" w:history="1">
        <w:r w:rsidRPr="00900D46">
          <w:rPr>
            <w:rStyle w:val="a3"/>
            <w:rFonts w:eastAsiaTheme="majorEastAsia"/>
            <w:color w:val="auto"/>
            <w:sz w:val="22"/>
            <w:szCs w:val="22"/>
          </w:rPr>
          <w:t>части 1</w:t>
        </w:r>
      </w:hyperlink>
      <w:r w:rsidRPr="00900D46">
        <w:rPr>
          <w:sz w:val="22"/>
          <w:szCs w:val="22"/>
        </w:rPr>
        <w:t> и </w:t>
      </w:r>
      <w:hyperlink r:id="rId46" w:anchor="7E60KF" w:history="1">
        <w:r w:rsidRPr="00900D46">
          <w:rPr>
            <w:rStyle w:val="a3"/>
            <w:rFonts w:eastAsiaTheme="majorEastAsia"/>
            <w:color w:val="auto"/>
            <w:sz w:val="22"/>
            <w:szCs w:val="22"/>
          </w:rPr>
          <w:t>2</w:t>
        </w:r>
      </w:hyperlink>
      <w:r w:rsidRPr="00900D46">
        <w:rPr>
          <w:sz w:val="22"/>
          <w:szCs w:val="22"/>
        </w:rPr>
        <w:t>), </w:t>
      </w:r>
      <w:hyperlink r:id="rId47" w:anchor="7E00KB" w:history="1">
        <w:r w:rsidRPr="00900D46">
          <w:rPr>
            <w:rStyle w:val="a3"/>
            <w:rFonts w:eastAsiaTheme="majorEastAsia"/>
            <w:color w:val="auto"/>
            <w:sz w:val="22"/>
            <w:szCs w:val="22"/>
          </w:rPr>
          <w:t>21</w:t>
        </w:r>
      </w:hyperlink>
      <w:r w:rsidRPr="00900D46">
        <w:rPr>
          <w:sz w:val="22"/>
          <w:szCs w:val="22"/>
        </w:rPr>
        <w:t> (</w:t>
      </w:r>
      <w:hyperlink r:id="rId48" w:anchor="7E20KC" w:history="1">
        <w:r w:rsidRPr="00900D46">
          <w:rPr>
            <w:rStyle w:val="a3"/>
            <w:rFonts w:eastAsiaTheme="majorEastAsia"/>
            <w:color w:val="auto"/>
            <w:sz w:val="22"/>
            <w:szCs w:val="22"/>
          </w:rPr>
          <w:t>часть 1</w:t>
        </w:r>
      </w:hyperlink>
      <w:r w:rsidRPr="00900D46">
        <w:rPr>
          <w:sz w:val="22"/>
          <w:szCs w:val="22"/>
        </w:rPr>
        <w:t>), </w:t>
      </w:r>
      <w:hyperlink r:id="rId49" w:anchor="7E20KB" w:history="1">
        <w:r w:rsidRPr="00900D46">
          <w:rPr>
            <w:rStyle w:val="a3"/>
            <w:rFonts w:eastAsiaTheme="majorEastAsia"/>
            <w:color w:val="auto"/>
            <w:sz w:val="22"/>
            <w:szCs w:val="22"/>
          </w:rPr>
          <w:t>24</w:t>
        </w:r>
      </w:hyperlink>
      <w:r w:rsidRPr="00900D46">
        <w:rPr>
          <w:sz w:val="22"/>
          <w:szCs w:val="22"/>
        </w:rPr>
        <w:t>, </w:t>
      </w:r>
      <w:hyperlink r:id="rId50" w:anchor="7E80KD" w:history="1">
        <w:r w:rsidRPr="00900D46">
          <w:rPr>
            <w:rStyle w:val="a3"/>
            <w:rFonts w:eastAsiaTheme="majorEastAsia"/>
            <w:color w:val="auto"/>
            <w:sz w:val="22"/>
            <w:szCs w:val="22"/>
          </w:rPr>
          <w:t>29</w:t>
        </w:r>
      </w:hyperlink>
      <w:r w:rsidRPr="00900D46">
        <w:rPr>
          <w:sz w:val="22"/>
          <w:szCs w:val="22"/>
        </w:rPr>
        <w:t> (</w:t>
      </w:r>
      <w:hyperlink r:id="rId51" w:anchor="7EG0KH" w:history="1">
        <w:r w:rsidRPr="00900D46">
          <w:rPr>
            <w:rStyle w:val="a3"/>
            <w:rFonts w:eastAsiaTheme="majorEastAsia"/>
            <w:color w:val="auto"/>
            <w:sz w:val="22"/>
            <w:szCs w:val="22"/>
          </w:rPr>
          <w:t>часть 4</w:t>
        </w:r>
      </w:hyperlink>
      <w:r w:rsidRPr="00900D46">
        <w:rPr>
          <w:sz w:val="22"/>
          <w:szCs w:val="22"/>
        </w:rPr>
        <w:t>), </w:t>
      </w:r>
      <w:hyperlink r:id="rId52" w:anchor="8PA0LV" w:history="1">
        <w:r w:rsidRPr="00900D46">
          <w:rPr>
            <w:rStyle w:val="a3"/>
            <w:rFonts w:eastAsiaTheme="majorEastAsia"/>
            <w:color w:val="auto"/>
            <w:sz w:val="22"/>
            <w:szCs w:val="22"/>
          </w:rPr>
          <w:t>41</w:t>
        </w:r>
      </w:hyperlink>
      <w:r w:rsidRPr="00900D46">
        <w:rPr>
          <w:sz w:val="22"/>
          <w:szCs w:val="22"/>
        </w:rPr>
        <w:t> (</w:t>
      </w:r>
      <w:hyperlink r:id="rId53" w:anchor="8PC0M0" w:history="1">
        <w:r w:rsidRPr="00900D46">
          <w:rPr>
            <w:rStyle w:val="a3"/>
            <w:rFonts w:eastAsiaTheme="majorEastAsia"/>
            <w:color w:val="auto"/>
            <w:sz w:val="22"/>
            <w:szCs w:val="22"/>
          </w:rPr>
          <w:t>части 1</w:t>
        </w:r>
      </w:hyperlink>
      <w:r w:rsidRPr="00900D46">
        <w:rPr>
          <w:sz w:val="22"/>
          <w:szCs w:val="22"/>
        </w:rPr>
        <w:t> и </w:t>
      </w:r>
      <w:hyperlink r:id="rId54" w:anchor="8P00LP" w:history="1">
        <w:r w:rsidRPr="00900D46">
          <w:rPr>
            <w:rStyle w:val="a3"/>
            <w:rFonts w:eastAsiaTheme="majorEastAsia"/>
            <w:color w:val="auto"/>
            <w:sz w:val="22"/>
            <w:szCs w:val="22"/>
          </w:rPr>
          <w:t>3</w:t>
        </w:r>
      </w:hyperlink>
      <w:r w:rsidRPr="00900D46">
        <w:rPr>
          <w:sz w:val="22"/>
          <w:szCs w:val="22"/>
        </w:rPr>
        <w:t>), </w:t>
      </w:r>
      <w:hyperlink r:id="rId55" w:anchor="8PO0M2" w:history="1">
        <w:r w:rsidRPr="00900D46">
          <w:rPr>
            <w:rStyle w:val="a3"/>
            <w:rFonts w:eastAsiaTheme="majorEastAsia"/>
            <w:color w:val="auto"/>
            <w:sz w:val="22"/>
            <w:szCs w:val="22"/>
          </w:rPr>
          <w:t>52</w:t>
        </w:r>
      </w:hyperlink>
      <w:r w:rsidRPr="00900D46">
        <w:rPr>
          <w:sz w:val="22"/>
          <w:szCs w:val="22"/>
        </w:rPr>
        <w:t> и </w:t>
      </w:r>
      <w:hyperlink r:id="rId56" w:anchor="8PI0LU" w:history="1">
        <w:r w:rsidRPr="00900D46">
          <w:rPr>
            <w:rStyle w:val="a3"/>
            <w:rFonts w:eastAsiaTheme="majorEastAsia"/>
            <w:color w:val="auto"/>
            <w:sz w:val="22"/>
            <w:szCs w:val="22"/>
          </w:rPr>
          <w:t>55</w:t>
        </w:r>
      </w:hyperlink>
      <w:r w:rsidRPr="00900D46">
        <w:rPr>
          <w:sz w:val="22"/>
          <w:szCs w:val="22"/>
        </w:rPr>
        <w:t> (</w:t>
      </w:r>
      <w:hyperlink r:id="rId57" w:anchor="8PO0M1" w:history="1">
        <w:r w:rsidRPr="00900D46">
          <w:rPr>
            <w:rStyle w:val="a3"/>
            <w:rFonts w:eastAsiaTheme="majorEastAsia"/>
            <w:color w:val="auto"/>
            <w:sz w:val="22"/>
            <w:szCs w:val="22"/>
          </w:rPr>
          <w:t>часть 3</w:t>
        </w:r>
      </w:hyperlink>
      <w:r w:rsidRPr="00900D46">
        <w:rPr>
          <w:sz w:val="22"/>
          <w:szCs w:val="22"/>
        </w:rPr>
        <w:t>), в той мере, в</w:t>
      </w:r>
      <w:proofErr w:type="gramEnd"/>
      <w:r w:rsidRPr="00900D46">
        <w:rPr>
          <w:sz w:val="22"/>
          <w:szCs w:val="22"/>
        </w:rPr>
        <w:t xml:space="preserve"> какой в системе действующего правового регулирования неопределенность их нормативного содержания не позволяет определить условия и порядок доступа к медицинской документации умершего пациента его супруга (супруги), близких родственников (членов семьи) и (или) иных лиц, указанных в его информированном добровольном согласии на медицинское вмешательство.</w:t>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 xml:space="preserve">- </w:t>
      </w:r>
      <w:proofErr w:type="gramStart"/>
      <w:r w:rsidRPr="00900D46">
        <w:rPr>
          <w:sz w:val="22"/>
          <w:szCs w:val="22"/>
        </w:rPr>
        <w:t>См</w:t>
      </w:r>
      <w:proofErr w:type="gramEnd"/>
      <w:r w:rsidRPr="00900D46">
        <w:rPr>
          <w:sz w:val="22"/>
          <w:szCs w:val="22"/>
        </w:rPr>
        <w:t>. </w:t>
      </w:r>
      <w:hyperlink r:id="rId58" w:anchor="7D60K4" w:history="1">
        <w:r w:rsidRPr="00900D46">
          <w:rPr>
            <w:rStyle w:val="a3"/>
            <w:rFonts w:eastAsiaTheme="majorEastAsia"/>
            <w:color w:val="auto"/>
            <w:sz w:val="22"/>
            <w:szCs w:val="22"/>
          </w:rPr>
          <w:t>постановление Конституционного Суда Российской Федерации от 13 января 2020 года N 1-П</w:t>
        </w:r>
      </w:hyperlink>
      <w:r w:rsidRPr="00900D46">
        <w:rPr>
          <w:sz w:val="22"/>
          <w:szCs w:val="22"/>
        </w:rPr>
        <w:t>.</w:t>
      </w:r>
      <w:r w:rsidRPr="00900D46">
        <w:rPr>
          <w:sz w:val="22"/>
          <w:szCs w:val="22"/>
        </w:rPr>
        <w:br/>
      </w:r>
    </w:p>
    <w:p w:rsidR="00900D46" w:rsidRPr="00900D46" w:rsidRDefault="00900D46" w:rsidP="00900D46">
      <w:pPr>
        <w:pStyle w:val="formattext"/>
        <w:spacing w:before="0" w:beforeAutospacing="0" w:after="0" w:afterAutospacing="0"/>
        <w:textAlignment w:val="baseline"/>
        <w:rPr>
          <w:sz w:val="22"/>
          <w:szCs w:val="22"/>
        </w:rPr>
      </w:pPr>
      <w:r w:rsidRPr="00900D46">
        <w:rPr>
          <w:sz w:val="22"/>
          <w:szCs w:val="22"/>
        </w:rPr>
        <w:t>____________________________________________________________________                              </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2. Информированное добровольное согласие на медицинское вмешательство дает один из родителей или иной законный представитель в отношении:</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1) лица, не достигшего возраста, установленного </w:t>
      </w:r>
      <w:hyperlink r:id="rId59" w:anchor="8QK0M7" w:history="1">
        <w:r w:rsidRPr="00900D46">
          <w:rPr>
            <w:rStyle w:val="a3"/>
            <w:rFonts w:eastAsiaTheme="majorEastAsia"/>
            <w:color w:val="auto"/>
            <w:sz w:val="22"/>
            <w:szCs w:val="22"/>
          </w:rPr>
          <w:t>частью 5 статьи 47</w:t>
        </w:r>
      </w:hyperlink>
      <w:r w:rsidRPr="00900D46">
        <w:rPr>
          <w:sz w:val="22"/>
          <w:szCs w:val="22"/>
        </w:rPr>
        <w:t> и </w:t>
      </w:r>
      <w:hyperlink r:id="rId60" w:anchor="8PQ0LS" w:history="1">
        <w:r w:rsidRPr="00900D46">
          <w:rPr>
            <w:rStyle w:val="a3"/>
            <w:rFonts w:eastAsiaTheme="majorEastAsia"/>
            <w:color w:val="auto"/>
            <w:sz w:val="22"/>
            <w:szCs w:val="22"/>
          </w:rPr>
          <w:t>частью 2 статьи 54 настоящего Федерального закона</w:t>
        </w:r>
      </w:hyperlink>
      <w:r w:rsidRPr="00900D46">
        <w:rPr>
          <w:sz w:val="22"/>
          <w:szCs w:val="22"/>
        </w:rPr>
        <w:t>,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 xml:space="preserve">3. </w:t>
      </w:r>
      <w:proofErr w:type="gramStart"/>
      <w:r w:rsidRPr="00900D46">
        <w:rPr>
          <w:sz w:val="22"/>
          <w:szCs w:val="22"/>
        </w:rPr>
        <w:t>Гражданин, один из родителей или иной законный представитель лица, указанного в </w:t>
      </w:r>
      <w:hyperlink r:id="rId61" w:anchor="8P80LV" w:history="1">
        <w:r w:rsidRPr="00900D46">
          <w:rPr>
            <w:rStyle w:val="a3"/>
            <w:rFonts w:eastAsiaTheme="majorEastAsia"/>
            <w:color w:val="auto"/>
            <w:sz w:val="22"/>
            <w:szCs w:val="22"/>
          </w:rPr>
          <w:t>части 2 настоящей статьи</w:t>
        </w:r>
      </w:hyperlink>
      <w:r w:rsidRPr="00900D46">
        <w:rPr>
          <w:sz w:val="22"/>
          <w:szCs w:val="22"/>
        </w:rPr>
        <w:t>, имеют право отказаться от медицинского вмешательства или потребовать его прекращения, за исключением случаев, предусмотренных </w:t>
      </w:r>
      <w:hyperlink r:id="rId62" w:anchor="8P60LT" w:history="1">
        <w:r w:rsidRPr="00900D46">
          <w:rPr>
            <w:rStyle w:val="a3"/>
            <w:rFonts w:eastAsiaTheme="majorEastAsia"/>
            <w:color w:val="auto"/>
            <w:sz w:val="22"/>
            <w:szCs w:val="22"/>
          </w:rPr>
          <w:t>частью 9 настоящей статьи</w:t>
        </w:r>
      </w:hyperlink>
      <w:r w:rsidRPr="00900D46">
        <w:rPr>
          <w:sz w:val="22"/>
          <w:szCs w:val="22"/>
        </w:rPr>
        <w:t>.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r w:rsidRPr="00900D46">
        <w:rPr>
          <w:sz w:val="22"/>
          <w:szCs w:val="22"/>
        </w:rPr>
        <w:br/>
      </w:r>
      <w:proofErr w:type="gramEnd"/>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4. При отказе от медицинского вмешательства гражданину, одному из родителей или иному законному представителю лица, указанного в </w:t>
      </w:r>
      <w:hyperlink r:id="rId63" w:anchor="8P80LV" w:history="1">
        <w:r w:rsidRPr="00900D46">
          <w:rPr>
            <w:rStyle w:val="a3"/>
            <w:rFonts w:eastAsiaTheme="majorEastAsia"/>
            <w:color w:val="auto"/>
            <w:sz w:val="22"/>
            <w:szCs w:val="22"/>
          </w:rPr>
          <w:t>части 2 настоящей статьи</w:t>
        </w:r>
      </w:hyperlink>
      <w:r w:rsidRPr="00900D46">
        <w:rPr>
          <w:sz w:val="22"/>
          <w:szCs w:val="22"/>
        </w:rPr>
        <w:t>, в доступной для него форме должны быть разъяснены возможные последствия такого отказа.</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5. При отказе одного из родителей или иного законного представителя лица, указанного в </w:t>
      </w:r>
      <w:hyperlink r:id="rId64" w:anchor="8P80LV" w:history="1">
        <w:r w:rsidRPr="00900D46">
          <w:rPr>
            <w:rStyle w:val="a3"/>
            <w:rFonts w:eastAsiaTheme="majorEastAsia"/>
            <w:color w:val="auto"/>
            <w:sz w:val="22"/>
            <w:szCs w:val="22"/>
          </w:rPr>
          <w:t>части 2 настоящей статьи</w:t>
        </w:r>
      </w:hyperlink>
      <w:r w:rsidRPr="00900D46">
        <w:rPr>
          <w:sz w:val="22"/>
          <w:szCs w:val="22"/>
        </w:rPr>
        <w:t>,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 xml:space="preserve">6. </w:t>
      </w:r>
      <w:proofErr w:type="gramStart"/>
      <w:r w:rsidRPr="00900D46">
        <w:rPr>
          <w:sz w:val="22"/>
          <w:szCs w:val="22"/>
        </w:rPr>
        <w:t>Лица, указанные в </w:t>
      </w:r>
      <w:hyperlink r:id="rId65" w:anchor="8P60LU" w:history="1">
        <w:r w:rsidRPr="00900D46">
          <w:rPr>
            <w:rStyle w:val="a3"/>
            <w:rFonts w:eastAsiaTheme="majorEastAsia"/>
            <w:color w:val="auto"/>
            <w:sz w:val="22"/>
            <w:szCs w:val="22"/>
          </w:rPr>
          <w:t>частях 1</w:t>
        </w:r>
      </w:hyperlink>
      <w:r w:rsidRPr="00900D46">
        <w:rPr>
          <w:sz w:val="22"/>
          <w:szCs w:val="22"/>
        </w:rPr>
        <w:t> и </w:t>
      </w:r>
      <w:hyperlink r:id="rId66" w:anchor="8P80LV" w:history="1">
        <w:r w:rsidRPr="00900D46">
          <w:rPr>
            <w:rStyle w:val="a3"/>
            <w:rFonts w:eastAsiaTheme="majorEastAsia"/>
            <w:color w:val="auto"/>
            <w:sz w:val="22"/>
            <w:szCs w:val="22"/>
          </w:rPr>
          <w:t>2 настоящей статьи</w:t>
        </w:r>
      </w:hyperlink>
      <w:r w:rsidRPr="00900D46">
        <w:rPr>
          <w:sz w:val="22"/>
          <w:szCs w:val="22"/>
        </w:rPr>
        <w:t>,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r w:rsidRPr="00900D46">
        <w:rPr>
          <w:sz w:val="22"/>
          <w:szCs w:val="22"/>
        </w:rPr>
        <w:br/>
      </w:r>
      <w:proofErr w:type="gramEnd"/>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lastRenderedPageBreak/>
        <w:t xml:space="preserve">7. </w:t>
      </w:r>
      <w:proofErr w:type="gramStart"/>
      <w:r w:rsidRPr="00900D46">
        <w:rPr>
          <w:sz w:val="22"/>
          <w:szCs w:val="22"/>
        </w:rPr>
        <w:t>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w:t>
      </w:r>
      <w:proofErr w:type="gramEnd"/>
      <w:r w:rsidRPr="00900D46">
        <w:rPr>
          <w:sz w:val="22"/>
          <w:szCs w:val="22"/>
        </w:rPr>
        <w:t xml:space="preserve"> посредством применения единой системы идентификац</w:t>
      </w:r>
      <w:proofErr w:type="gramStart"/>
      <w:r w:rsidRPr="00900D46">
        <w:rPr>
          <w:sz w:val="22"/>
          <w:szCs w:val="22"/>
        </w:rPr>
        <w:t>ии и ау</w:t>
      </w:r>
      <w:proofErr w:type="gramEnd"/>
      <w:r w:rsidRPr="00900D46">
        <w:rPr>
          <w:sz w:val="22"/>
          <w:szCs w:val="22"/>
        </w:rPr>
        <w:t>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r:id="rId67" w:anchor="8P80LV" w:history="1">
        <w:r w:rsidRPr="00900D46">
          <w:rPr>
            <w:rStyle w:val="a3"/>
            <w:rFonts w:eastAsiaTheme="majorEastAsia"/>
            <w:color w:val="auto"/>
            <w:sz w:val="22"/>
            <w:szCs w:val="22"/>
          </w:rPr>
          <w:t>части 2 настоящей статьи</w:t>
        </w:r>
      </w:hyperlink>
      <w:r w:rsidRPr="00900D46">
        <w:rPr>
          <w:sz w:val="22"/>
          <w:szCs w:val="22"/>
        </w:rPr>
        <w:t xml:space="preserve">,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w:t>
      </w:r>
      <w:proofErr w:type="gramStart"/>
      <w:r w:rsidRPr="00900D46">
        <w:rPr>
          <w:sz w:val="22"/>
          <w:szCs w:val="22"/>
        </w:rPr>
        <w:t>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w:t>
      </w:r>
      <w:hyperlink r:id="rId68" w:anchor="64U0IK" w:history="1">
        <w:r w:rsidRPr="00900D46">
          <w:rPr>
            <w:rStyle w:val="a3"/>
            <w:rFonts w:eastAsiaTheme="majorEastAsia"/>
            <w:color w:val="auto"/>
            <w:sz w:val="22"/>
            <w:szCs w:val="22"/>
          </w:rPr>
          <w:t>Федеральным законом от 31 июля 2020 года N 258-ФЗ "Об</w:t>
        </w:r>
        <w:proofErr w:type="gramEnd"/>
        <w:r w:rsidRPr="00900D46">
          <w:rPr>
            <w:rStyle w:val="a3"/>
            <w:rFonts w:eastAsiaTheme="majorEastAsia"/>
            <w:color w:val="auto"/>
            <w:sz w:val="22"/>
            <w:szCs w:val="22"/>
          </w:rPr>
          <w:t xml:space="preserve"> экспериментальных правовых </w:t>
        </w:r>
        <w:proofErr w:type="gramStart"/>
        <w:r w:rsidRPr="00900D46">
          <w:rPr>
            <w:rStyle w:val="a3"/>
            <w:rFonts w:eastAsiaTheme="majorEastAsia"/>
            <w:color w:val="auto"/>
            <w:sz w:val="22"/>
            <w:szCs w:val="22"/>
          </w:rPr>
          <w:t>режимах</w:t>
        </w:r>
        <w:proofErr w:type="gramEnd"/>
        <w:r w:rsidRPr="00900D46">
          <w:rPr>
            <w:rStyle w:val="a3"/>
            <w:rFonts w:eastAsiaTheme="majorEastAsia"/>
            <w:color w:val="auto"/>
            <w:sz w:val="22"/>
            <w:szCs w:val="22"/>
          </w:rPr>
          <w:t xml:space="preserve"> в сфере цифровых инноваций в Российской Федерации"</w:t>
        </w:r>
      </w:hyperlink>
      <w:r w:rsidRPr="00900D46">
        <w:rPr>
          <w:sz w:val="22"/>
          <w:szCs w:val="22"/>
        </w:rPr>
        <w:t>.</w:t>
      </w:r>
    </w:p>
    <w:p w:rsidR="00900D46" w:rsidRPr="00900D46" w:rsidRDefault="00900D46" w:rsidP="00900D46">
      <w:pPr>
        <w:pStyle w:val="formattext"/>
        <w:spacing w:before="0" w:beforeAutospacing="0" w:after="0" w:afterAutospacing="0"/>
        <w:ind w:firstLine="480"/>
        <w:textAlignment w:val="baseline"/>
        <w:rPr>
          <w:sz w:val="22"/>
          <w:szCs w:val="22"/>
        </w:rPr>
      </w:pPr>
      <w:proofErr w:type="gramStart"/>
      <w:r w:rsidRPr="00900D46">
        <w:rPr>
          <w:sz w:val="22"/>
          <w:szCs w:val="22"/>
        </w:rPr>
        <w:t>(Часть в редакции, введенной в действие с 1 января 2018 года </w:t>
      </w:r>
      <w:hyperlink r:id="rId69" w:anchor="7DE0K8" w:history="1">
        <w:r w:rsidRPr="00900D46">
          <w:rPr>
            <w:rStyle w:val="a3"/>
            <w:rFonts w:eastAsiaTheme="majorEastAsia"/>
            <w:color w:val="auto"/>
            <w:sz w:val="22"/>
            <w:szCs w:val="22"/>
          </w:rPr>
          <w:t>Федеральным законом от 29 июля 2017 года N 242-ФЗ</w:t>
        </w:r>
      </w:hyperlink>
      <w:r w:rsidRPr="00900D46">
        <w:rPr>
          <w:sz w:val="22"/>
          <w:szCs w:val="22"/>
        </w:rPr>
        <w:t>; в редакции, введенной в действие </w:t>
      </w:r>
      <w:hyperlink r:id="rId70" w:anchor="65A0IQ" w:history="1">
        <w:r w:rsidRPr="00900D46">
          <w:rPr>
            <w:rStyle w:val="a3"/>
            <w:rFonts w:eastAsiaTheme="majorEastAsia"/>
            <w:color w:val="auto"/>
            <w:sz w:val="22"/>
            <w:szCs w:val="22"/>
          </w:rPr>
          <w:t>Федеральным законом от 2 июля 2021 года N 315-ФЗ</w:t>
        </w:r>
      </w:hyperlink>
      <w:r w:rsidRPr="00900D46">
        <w:rPr>
          <w:sz w:val="22"/>
          <w:szCs w:val="22"/>
        </w:rPr>
        <w:t>; в редакции, введенной в действие </w:t>
      </w:r>
      <w:hyperlink r:id="rId71" w:anchor="7EK0KK" w:history="1">
        <w:r w:rsidRPr="00900D46">
          <w:rPr>
            <w:rStyle w:val="a3"/>
            <w:rFonts w:eastAsiaTheme="majorEastAsia"/>
            <w:color w:val="auto"/>
            <w:sz w:val="22"/>
            <w:szCs w:val="22"/>
          </w:rPr>
          <w:t>Федеральным законом от 2 июля 2021 года N 331-ФЗ</w:t>
        </w:r>
      </w:hyperlink>
      <w:r w:rsidRPr="00900D46">
        <w:rPr>
          <w:sz w:val="22"/>
          <w:szCs w:val="22"/>
        </w:rPr>
        <w:t>. - См. </w:t>
      </w:r>
      <w:hyperlink r:id="rId72" w:anchor="8P20LR" w:history="1">
        <w:r w:rsidRPr="00900D46">
          <w:rPr>
            <w:rStyle w:val="a3"/>
            <w:rFonts w:eastAsiaTheme="majorEastAsia"/>
            <w:color w:val="auto"/>
            <w:sz w:val="22"/>
            <w:szCs w:val="22"/>
          </w:rPr>
          <w:t>предыдущую редакцию</w:t>
        </w:r>
      </w:hyperlink>
      <w:r w:rsidRPr="00900D46">
        <w:rPr>
          <w:sz w:val="22"/>
          <w:szCs w:val="22"/>
        </w:rPr>
        <w:t>)</w:t>
      </w:r>
      <w:r w:rsidRPr="00900D46">
        <w:rPr>
          <w:sz w:val="22"/>
          <w:szCs w:val="22"/>
        </w:rPr>
        <w:br/>
      </w:r>
      <w:proofErr w:type="gramEnd"/>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(Часть в редакции, введенной в действие </w:t>
      </w:r>
      <w:hyperlink r:id="rId73" w:anchor="AAM0O1" w:history="1">
        <w:r w:rsidRPr="00900D46">
          <w:rPr>
            <w:rStyle w:val="a3"/>
            <w:rFonts w:eastAsiaTheme="majorEastAsia"/>
            <w:color w:val="auto"/>
            <w:sz w:val="22"/>
            <w:szCs w:val="22"/>
          </w:rPr>
          <w:t>Федеральным законом от 25 ноября 2013 года N 317-ФЗ</w:t>
        </w:r>
      </w:hyperlink>
      <w:r w:rsidRPr="00900D46">
        <w:rPr>
          <w:sz w:val="22"/>
          <w:szCs w:val="22"/>
        </w:rPr>
        <w:t>. - См. </w:t>
      </w:r>
      <w:hyperlink r:id="rId74" w:anchor="8P40LS" w:history="1">
        <w:r w:rsidRPr="00900D46">
          <w:rPr>
            <w:rStyle w:val="a3"/>
            <w:rFonts w:eastAsiaTheme="majorEastAsia"/>
            <w:color w:val="auto"/>
            <w:sz w:val="22"/>
            <w:szCs w:val="22"/>
          </w:rPr>
          <w:t>предыдущую редакцию</w:t>
        </w:r>
      </w:hyperlink>
      <w:r w:rsidRPr="00900D46">
        <w:rPr>
          <w:sz w:val="22"/>
          <w:szCs w:val="22"/>
        </w:rPr>
        <w:t>)</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9. Медицинское вмешательство без согласия гражданина, одного из родителей или иного законного представителя допускается:</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r:id="rId75" w:anchor="8P80LV" w:history="1">
        <w:r w:rsidRPr="00900D46">
          <w:rPr>
            <w:rStyle w:val="a3"/>
            <w:rFonts w:eastAsiaTheme="majorEastAsia"/>
            <w:color w:val="auto"/>
            <w:sz w:val="22"/>
            <w:szCs w:val="22"/>
          </w:rPr>
          <w:t>части 2 настоящей статьи</w:t>
        </w:r>
      </w:hyperlink>
      <w:r w:rsidRPr="00900D46">
        <w:rPr>
          <w:sz w:val="22"/>
          <w:szCs w:val="22"/>
        </w:rPr>
        <w:t>);</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1_1)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(Пункт дополнительно включен с 5 января 2024 года </w:t>
      </w:r>
      <w:hyperlink r:id="rId76" w:anchor="6500IL" w:history="1">
        <w:r w:rsidRPr="00900D46">
          <w:rPr>
            <w:rStyle w:val="a3"/>
            <w:rFonts w:eastAsiaTheme="majorEastAsia"/>
            <w:color w:val="auto"/>
            <w:sz w:val="22"/>
            <w:szCs w:val="22"/>
          </w:rPr>
          <w:t>Федеральным законом от 25 декабря 2023 года N 678-ФЗ</w:t>
        </w:r>
      </w:hyperlink>
      <w:r w:rsidRPr="00900D46">
        <w:rPr>
          <w:sz w:val="22"/>
          <w:szCs w:val="22"/>
        </w:rPr>
        <w:t>)</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2) в отношении лиц, страдающих заболеваниями, представляющими опасность для окружающих;</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3) в отношении лиц, страдающих тяжелыми психическими расстройствами;</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4) в отношении лиц, совершивших общественно опасные действия (преступления);</w:t>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lastRenderedPageBreak/>
        <w:t>(Пункт в редакции, введенной в действие с 1 марта 2025 года </w:t>
      </w:r>
      <w:hyperlink r:id="rId77" w:anchor="7D60K4" w:history="1">
        <w:r w:rsidRPr="00900D46">
          <w:rPr>
            <w:rStyle w:val="a3"/>
            <w:rFonts w:eastAsiaTheme="majorEastAsia"/>
            <w:color w:val="auto"/>
            <w:sz w:val="22"/>
            <w:szCs w:val="22"/>
          </w:rPr>
          <w:t>Федеральным законом от 22 июля 2024 года N 195-ФЗ</w:t>
        </w:r>
      </w:hyperlink>
      <w:r w:rsidRPr="00900D46">
        <w:rPr>
          <w:sz w:val="22"/>
          <w:szCs w:val="22"/>
        </w:rPr>
        <w:t>. - См. </w:t>
      </w:r>
      <w:hyperlink r:id="rId78" w:anchor="A740N6" w:history="1">
        <w:r w:rsidRPr="00900D46">
          <w:rPr>
            <w:rStyle w:val="a3"/>
            <w:rFonts w:eastAsiaTheme="majorEastAsia"/>
            <w:color w:val="auto"/>
            <w:sz w:val="22"/>
            <w:szCs w:val="22"/>
          </w:rPr>
          <w:t>предыдущую редакцию</w:t>
        </w:r>
      </w:hyperlink>
      <w:r w:rsidRPr="00900D46">
        <w:rPr>
          <w:sz w:val="22"/>
          <w:szCs w:val="22"/>
        </w:rPr>
        <w:t>)</w:t>
      </w:r>
    </w:p>
    <w:p w:rsidR="00900D46" w:rsidRPr="00900D46" w:rsidRDefault="00900D46" w:rsidP="00900D46">
      <w:pPr>
        <w:pStyle w:val="formattext"/>
        <w:spacing w:before="0" w:beforeAutospacing="0" w:after="0" w:afterAutospacing="0"/>
        <w:textAlignment w:val="baseline"/>
        <w:rPr>
          <w:sz w:val="22"/>
          <w:szCs w:val="22"/>
        </w:rPr>
      </w:pPr>
      <w:r w:rsidRPr="00900D46">
        <w:rPr>
          <w:sz w:val="22"/>
          <w:szCs w:val="22"/>
        </w:rPr>
        <w:t>     </w:t>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5) при проведении судебно-медицинской экспертизы и (или) судебно-психиатрической экспертизы;</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(Пункт дополнительно включен с 17 марта 2019 года </w:t>
      </w:r>
      <w:hyperlink r:id="rId79" w:anchor="6540IN" w:history="1">
        <w:r w:rsidRPr="00900D46">
          <w:rPr>
            <w:rStyle w:val="a3"/>
            <w:rFonts w:eastAsiaTheme="majorEastAsia"/>
            <w:color w:val="auto"/>
            <w:sz w:val="22"/>
            <w:szCs w:val="22"/>
          </w:rPr>
          <w:t>Федеральным законом от 6 марта 2019 года N 18-ФЗ</w:t>
        </w:r>
      </w:hyperlink>
      <w:r w:rsidRPr="00900D46">
        <w:rPr>
          <w:sz w:val="22"/>
          <w:szCs w:val="22"/>
        </w:rPr>
        <w:t>)</w:t>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10. Решение о медицинском вмешательстве без согласия гражданина, одного из родителей или иного законного представителя принимается:</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proofErr w:type="gramStart"/>
      <w:r w:rsidRPr="00900D46">
        <w:rPr>
          <w:sz w:val="22"/>
          <w:szCs w:val="22"/>
        </w:rPr>
        <w:t>1) в случаях, указанных в </w:t>
      </w:r>
      <w:hyperlink r:id="rId80" w:anchor="AA00NU" w:history="1">
        <w:r w:rsidRPr="00900D46">
          <w:rPr>
            <w:rStyle w:val="a3"/>
            <w:rFonts w:eastAsiaTheme="majorEastAsia"/>
            <w:color w:val="auto"/>
            <w:sz w:val="22"/>
            <w:szCs w:val="22"/>
          </w:rPr>
          <w:t>пунктах 1</w:t>
        </w:r>
      </w:hyperlink>
      <w:r w:rsidRPr="00900D46">
        <w:rPr>
          <w:sz w:val="22"/>
          <w:szCs w:val="22"/>
        </w:rPr>
        <w:t> и </w:t>
      </w:r>
      <w:hyperlink r:id="rId81" w:anchor="AA20NV" w:history="1">
        <w:r w:rsidRPr="00900D46">
          <w:rPr>
            <w:rStyle w:val="a3"/>
            <w:rFonts w:eastAsiaTheme="majorEastAsia"/>
            <w:color w:val="auto"/>
            <w:sz w:val="22"/>
            <w:szCs w:val="22"/>
          </w:rPr>
          <w:t>2 части 9 настоящей статьи</w:t>
        </w:r>
      </w:hyperlink>
      <w:r w:rsidRPr="00900D46">
        <w:rPr>
          <w:sz w:val="22"/>
          <w:szCs w:val="22"/>
        </w:rPr>
        <w:t>,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w:t>
      </w:r>
      <w:proofErr w:type="gramEnd"/>
      <w:r w:rsidRPr="00900D46">
        <w:rPr>
          <w:sz w:val="22"/>
          <w:szCs w:val="22"/>
        </w:rPr>
        <w:t xml:space="preserve"> </w:t>
      </w:r>
      <w:proofErr w:type="gramStart"/>
      <w:r w:rsidRPr="00900D46">
        <w:rPr>
          <w:sz w:val="22"/>
          <w:szCs w:val="22"/>
        </w:rPr>
        <w:t>иного законного представителя лица, которое указано в </w:t>
      </w:r>
      <w:hyperlink r:id="rId82" w:anchor="8P80LV" w:history="1">
        <w:r w:rsidRPr="00900D46">
          <w:rPr>
            <w:rStyle w:val="a3"/>
            <w:rFonts w:eastAsiaTheme="majorEastAsia"/>
            <w:color w:val="auto"/>
            <w:sz w:val="22"/>
            <w:szCs w:val="22"/>
          </w:rPr>
          <w:t>части 2 настоящей статьи</w:t>
        </w:r>
      </w:hyperlink>
      <w:r w:rsidRPr="00900D46">
        <w:rPr>
          <w:sz w:val="22"/>
          <w:szCs w:val="22"/>
        </w:rPr>
        <w:t>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roofErr w:type="gramEnd"/>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(Пункт в редакции, введенной в действие </w:t>
      </w:r>
      <w:hyperlink r:id="rId83" w:anchor="AAM0O1" w:history="1">
        <w:r w:rsidRPr="00900D46">
          <w:rPr>
            <w:rStyle w:val="a3"/>
            <w:rFonts w:eastAsiaTheme="majorEastAsia"/>
            <w:color w:val="auto"/>
            <w:sz w:val="22"/>
            <w:szCs w:val="22"/>
          </w:rPr>
          <w:t>Федеральным законом от 25 ноября 2013 года N 317-ФЗ</w:t>
        </w:r>
      </w:hyperlink>
      <w:r w:rsidRPr="00900D46">
        <w:rPr>
          <w:sz w:val="22"/>
          <w:szCs w:val="22"/>
        </w:rPr>
        <w:t>. - См. </w:t>
      </w:r>
      <w:hyperlink r:id="rId84" w:anchor="A7G0N8" w:history="1">
        <w:r w:rsidRPr="00900D46">
          <w:rPr>
            <w:rStyle w:val="a3"/>
            <w:rFonts w:eastAsiaTheme="majorEastAsia"/>
            <w:color w:val="auto"/>
            <w:sz w:val="22"/>
            <w:szCs w:val="22"/>
          </w:rPr>
          <w:t>предыдущую редакцию</w:t>
        </w:r>
      </w:hyperlink>
      <w:r w:rsidRPr="00900D46">
        <w:rPr>
          <w:sz w:val="22"/>
          <w:szCs w:val="22"/>
        </w:rPr>
        <w:t>)</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2) в отношении лиц, указанных в </w:t>
      </w:r>
      <w:hyperlink r:id="rId85" w:anchor="A6U0N5" w:history="1">
        <w:r w:rsidRPr="00900D46">
          <w:rPr>
            <w:rStyle w:val="a3"/>
            <w:rFonts w:eastAsiaTheme="majorEastAsia"/>
            <w:color w:val="auto"/>
            <w:sz w:val="22"/>
            <w:szCs w:val="22"/>
          </w:rPr>
          <w:t>пунктах 3</w:t>
        </w:r>
      </w:hyperlink>
      <w:r w:rsidRPr="00900D46">
        <w:rPr>
          <w:sz w:val="22"/>
          <w:szCs w:val="22"/>
        </w:rPr>
        <w:t> и </w:t>
      </w:r>
      <w:hyperlink r:id="rId86" w:anchor="A740N6" w:history="1">
        <w:r w:rsidRPr="00900D46">
          <w:rPr>
            <w:rStyle w:val="a3"/>
            <w:rFonts w:eastAsiaTheme="majorEastAsia"/>
            <w:color w:val="auto"/>
            <w:sz w:val="22"/>
            <w:szCs w:val="22"/>
          </w:rPr>
          <w:t>4 части 9 настоящей статьи</w:t>
        </w:r>
      </w:hyperlink>
      <w:r w:rsidRPr="00900D46">
        <w:rPr>
          <w:sz w:val="22"/>
          <w:szCs w:val="22"/>
        </w:rPr>
        <w:t>, - судом в случаях и в порядке, которые установлены законодательством Российской Федерации;</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proofErr w:type="gramStart"/>
      <w:r w:rsidRPr="00900D46">
        <w:rPr>
          <w:sz w:val="22"/>
          <w:szCs w:val="22"/>
        </w:rPr>
        <w:t>3) в случае, указанном в </w:t>
      </w:r>
      <w:hyperlink r:id="rId87" w:anchor="BOK0OP" w:history="1">
        <w:r w:rsidRPr="00900D46">
          <w:rPr>
            <w:rStyle w:val="a3"/>
            <w:rFonts w:eastAsiaTheme="majorEastAsia"/>
            <w:color w:val="auto"/>
            <w:sz w:val="22"/>
            <w:szCs w:val="22"/>
          </w:rPr>
          <w:t>пункте 6 части 9 настоящей статьи</w:t>
        </w:r>
      </w:hyperlink>
      <w:r w:rsidRPr="00900D46">
        <w:rPr>
          <w:sz w:val="22"/>
          <w:szCs w:val="22"/>
        </w:rPr>
        <w:t>,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w:t>
      </w:r>
      <w:proofErr w:type="gramEnd"/>
      <w:r w:rsidRPr="00900D46">
        <w:rPr>
          <w:sz w:val="22"/>
          <w:szCs w:val="22"/>
        </w:rPr>
        <w:t xml:space="preserve"> иного законного представителя лица, которое указано в </w:t>
      </w:r>
      <w:hyperlink r:id="rId88" w:anchor="8P80LV" w:history="1">
        <w:r w:rsidRPr="00900D46">
          <w:rPr>
            <w:rStyle w:val="a3"/>
            <w:rFonts w:eastAsiaTheme="majorEastAsia"/>
            <w:color w:val="auto"/>
            <w:sz w:val="22"/>
            <w:szCs w:val="22"/>
          </w:rPr>
          <w:t>части 2 настоящей статьи</w:t>
        </w:r>
      </w:hyperlink>
      <w:r w:rsidRPr="00900D46">
        <w:rPr>
          <w:sz w:val="22"/>
          <w:szCs w:val="22"/>
        </w:rPr>
        <w:t> и в отношении которого проведено медицинское вмешательство;</w:t>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(Пункт дополнительно включен с 17 марта 2019 года </w:t>
      </w:r>
      <w:hyperlink r:id="rId89" w:anchor="6560IO" w:history="1">
        <w:r w:rsidRPr="00900D46">
          <w:rPr>
            <w:rStyle w:val="a3"/>
            <w:rFonts w:eastAsiaTheme="majorEastAsia"/>
            <w:color w:val="auto"/>
            <w:sz w:val="22"/>
            <w:szCs w:val="22"/>
          </w:rPr>
          <w:t>Федеральным законом от 6 марта 2019 года N 18-ФЗ</w:t>
        </w:r>
      </w:hyperlink>
      <w:r w:rsidRPr="00900D46">
        <w:rPr>
          <w:sz w:val="22"/>
          <w:szCs w:val="22"/>
        </w:rPr>
        <w:t>)</w:t>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4) в случае, указанном в </w:t>
      </w:r>
      <w:hyperlink r:id="rId90" w:anchor="BPK0OT" w:history="1">
        <w:r w:rsidRPr="00900D46">
          <w:rPr>
            <w:rStyle w:val="a3"/>
            <w:rFonts w:eastAsiaTheme="majorEastAsia"/>
            <w:color w:val="auto"/>
            <w:sz w:val="22"/>
            <w:szCs w:val="22"/>
          </w:rPr>
          <w:t>пункте 1_1 части 9 настоящей статьи</w:t>
        </w:r>
      </w:hyperlink>
      <w:r w:rsidRPr="00900D46">
        <w:rPr>
          <w:sz w:val="22"/>
          <w:szCs w:val="22"/>
        </w:rPr>
        <w:t>,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(Пункт дополнительно включен с 5 января 2024 года </w:t>
      </w:r>
      <w:hyperlink r:id="rId91" w:anchor="6520IM" w:history="1">
        <w:r w:rsidRPr="00900D46">
          <w:rPr>
            <w:rStyle w:val="a3"/>
            <w:rFonts w:eastAsiaTheme="majorEastAsia"/>
            <w:color w:val="auto"/>
            <w:sz w:val="22"/>
            <w:szCs w:val="22"/>
          </w:rPr>
          <w:t>Федеральным законом от 25 декабря 2023 года N 678-ФЗ</w:t>
        </w:r>
      </w:hyperlink>
      <w:r w:rsidRPr="00900D46">
        <w:rPr>
          <w:sz w:val="22"/>
          <w:szCs w:val="22"/>
        </w:rPr>
        <w:t>)</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t>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r:id="rId92" w:anchor="8PQ0LS" w:history="1">
        <w:r w:rsidRPr="00900D46">
          <w:rPr>
            <w:rStyle w:val="a3"/>
            <w:rFonts w:eastAsiaTheme="majorEastAsia"/>
            <w:color w:val="auto"/>
            <w:sz w:val="22"/>
            <w:szCs w:val="22"/>
          </w:rPr>
          <w:t>частью 2 статьи 54 настоящего Федерального закона</w:t>
        </w:r>
      </w:hyperlink>
      <w:r w:rsidRPr="00900D46">
        <w:rPr>
          <w:sz w:val="22"/>
          <w:szCs w:val="22"/>
        </w:rPr>
        <w:t xml:space="preserve">, одного из родителей или иного законного представителя несовершеннолетнего, не достигшего этого возраста, о применяемом лекарственном препарате, в том </w:t>
      </w:r>
      <w:proofErr w:type="gramStart"/>
      <w:r w:rsidRPr="00900D46">
        <w:rPr>
          <w:sz w:val="22"/>
          <w:szCs w:val="22"/>
        </w:rPr>
        <w:t>числе</w:t>
      </w:r>
      <w:proofErr w:type="gramEnd"/>
      <w:r w:rsidRPr="00900D46">
        <w:rPr>
          <w:sz w:val="22"/>
          <w:szCs w:val="22"/>
        </w:rPr>
        <w:t xml:space="preserve">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rsidR="00900D46" w:rsidRPr="00900D46" w:rsidRDefault="00900D46" w:rsidP="00900D46">
      <w:pPr>
        <w:pStyle w:val="formattext"/>
        <w:spacing w:before="0" w:beforeAutospacing="0" w:after="0" w:afterAutospacing="0"/>
        <w:ind w:firstLine="480"/>
        <w:textAlignment w:val="baseline"/>
        <w:rPr>
          <w:sz w:val="22"/>
          <w:szCs w:val="22"/>
        </w:rPr>
      </w:pPr>
      <w:r w:rsidRPr="00900D46">
        <w:rPr>
          <w:sz w:val="22"/>
          <w:szCs w:val="22"/>
        </w:rPr>
        <w:lastRenderedPageBreak/>
        <w:t>(Часть дополнительно включена с 29 июня 2022 года </w:t>
      </w:r>
      <w:hyperlink r:id="rId93" w:anchor="6520IM" w:history="1">
        <w:r w:rsidRPr="00900D46">
          <w:rPr>
            <w:rStyle w:val="a3"/>
            <w:rFonts w:eastAsiaTheme="majorEastAsia"/>
            <w:color w:val="auto"/>
            <w:sz w:val="22"/>
            <w:szCs w:val="22"/>
          </w:rPr>
          <w:t>Федеральным законом от 30 декабря 2021 года N 482-ФЗ</w:t>
        </w:r>
      </w:hyperlink>
      <w:r w:rsidRPr="00900D46">
        <w:rPr>
          <w:sz w:val="22"/>
          <w:szCs w:val="22"/>
        </w:rPr>
        <w:t>)</w:t>
      </w:r>
      <w:r w:rsidRPr="00900D46">
        <w:rPr>
          <w:sz w:val="22"/>
          <w:szCs w:val="22"/>
        </w:rPr>
        <w:br/>
      </w:r>
    </w:p>
    <w:p w:rsidR="00900D46" w:rsidRPr="00900D46" w:rsidRDefault="00900D46" w:rsidP="00900D46">
      <w:pPr>
        <w:pStyle w:val="formattext"/>
        <w:spacing w:before="0" w:beforeAutospacing="0" w:after="0" w:afterAutospacing="0"/>
        <w:ind w:firstLine="480"/>
        <w:textAlignment w:val="baseline"/>
        <w:rPr>
          <w:sz w:val="22"/>
          <w:szCs w:val="22"/>
        </w:rPr>
      </w:pPr>
      <w:hyperlink r:id="rId94" w:anchor="7DM0KB" w:history="1">
        <w:r w:rsidRPr="00900D46">
          <w:rPr>
            <w:rStyle w:val="a3"/>
            <w:rFonts w:eastAsiaTheme="majorEastAsia"/>
            <w:color w:val="auto"/>
            <w:sz w:val="22"/>
            <w:szCs w:val="22"/>
          </w:rPr>
          <w:t>Комментарий к статье 20</w:t>
        </w:r>
      </w:hyperlink>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br/>
      </w:r>
    </w:p>
    <w:p w:rsidR="00900D46" w:rsidRPr="00900D46" w:rsidRDefault="00900D46" w:rsidP="00900D46">
      <w:pPr>
        <w:spacing w:after="0" w:line="240" w:lineRule="auto"/>
        <w:jc w:val="center"/>
        <w:textAlignment w:val="baseline"/>
        <w:outlineLvl w:val="3"/>
        <w:rPr>
          <w:rFonts w:ascii="Times New Roman" w:eastAsia="Times New Roman" w:hAnsi="Times New Roman" w:cs="Times New Roman"/>
          <w:b/>
          <w:bCs/>
          <w:lang w:eastAsia="ru-RU"/>
        </w:rPr>
      </w:pPr>
      <w:r w:rsidRPr="00900D46">
        <w:rPr>
          <w:rFonts w:ascii="Times New Roman" w:eastAsia="Times New Roman" w:hAnsi="Times New Roman" w:cs="Times New Roman"/>
          <w:b/>
          <w:bCs/>
          <w:lang w:eastAsia="ru-RU"/>
        </w:rPr>
        <w:t>Статья 21. Выбор врача и медицинской организации  </w:t>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 xml:space="preserve">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w:t>
      </w:r>
      <w:proofErr w:type="gramStart"/>
      <w:r w:rsidRPr="00900D46">
        <w:rPr>
          <w:rFonts w:ascii="Times New Roman" w:eastAsia="Times New Roman" w:hAnsi="Times New Roman" w:cs="Times New Roman"/>
          <w:lang w:eastAsia="ru-RU"/>
        </w:rPr>
        <w:t>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r w:rsidRPr="00900D46">
        <w:rPr>
          <w:rFonts w:ascii="Times New Roman" w:eastAsia="Times New Roman" w:hAnsi="Times New Roman" w:cs="Times New Roman"/>
          <w:lang w:eastAsia="ru-RU"/>
        </w:rPr>
        <w:br/>
      </w:r>
      <w:proofErr w:type="gramEnd"/>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3. Оказание первичной специализированной медико-санитарной помощи осуществляется:</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1) по направлению врача-терапевта участкового, врача-педиатра участкового, врача общей практики (семейного врача), фельдшера, врача-специалиста;</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2) в случае самостоятельного обращения гражданина в медицинскую организацию, в том числе организацию, выбранную им в соответствии с </w:t>
      </w:r>
      <w:hyperlink r:id="rId95" w:anchor="8P00LP" w:history="1">
        <w:r w:rsidRPr="00900D46">
          <w:rPr>
            <w:rFonts w:ascii="Times New Roman" w:eastAsia="Times New Roman" w:hAnsi="Times New Roman" w:cs="Times New Roman"/>
            <w:u w:val="single"/>
            <w:lang w:eastAsia="ru-RU"/>
          </w:rPr>
          <w:t>частью 2 настоящей статьи</w:t>
        </w:r>
      </w:hyperlink>
      <w:r w:rsidRPr="00900D46">
        <w:rPr>
          <w:rFonts w:ascii="Times New Roman" w:eastAsia="Times New Roman" w:hAnsi="Times New Roman" w:cs="Times New Roman"/>
          <w:lang w:eastAsia="ru-RU"/>
        </w:rPr>
        <w:t>, с учетом порядков оказания медицинской помощи.</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w:t>
      </w:r>
      <w:proofErr w:type="gramStart"/>
      <w:r w:rsidRPr="00900D46">
        <w:rPr>
          <w:rFonts w:ascii="Times New Roman" w:eastAsia="Times New Roman" w:hAnsi="Times New Roman" w:cs="Times New Roman"/>
          <w:lang w:eastAsia="ru-RU"/>
        </w:rPr>
        <w:t>,</w:t>
      </w:r>
      <w:proofErr w:type="gramEnd"/>
      <w:r w:rsidRPr="00900D46">
        <w:rPr>
          <w:rFonts w:ascii="Times New Roman" w:eastAsia="Times New Roman" w:hAnsi="Times New Roman" w:cs="Times New Roman"/>
          <w:lang w:eastAsia="ru-RU"/>
        </w:rPr>
        <w:t xml:space="preserve">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 xml:space="preserve">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w:t>
      </w:r>
      <w:r w:rsidRPr="00900D46">
        <w:rPr>
          <w:rFonts w:ascii="Times New Roman" w:eastAsia="Times New Roman" w:hAnsi="Times New Roman" w:cs="Times New Roman"/>
          <w:lang w:eastAsia="ru-RU"/>
        </w:rPr>
        <w:lastRenderedPageBreak/>
        <w:t>об осуществляемой ею медицинской деятельности и о врачах, об уровне их образования и квалификации.</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 xml:space="preserve">8. </w:t>
      </w:r>
      <w:proofErr w:type="gramStart"/>
      <w:r w:rsidRPr="00900D46">
        <w:rPr>
          <w:rFonts w:ascii="Times New Roman" w:eastAsia="Times New Roman" w:hAnsi="Times New Roman" w:cs="Times New Roman"/>
          <w:lang w:eastAsia="ru-RU"/>
        </w:rPr>
        <w:t>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статьей 25 настоящего Федерального закона, а также с</w:t>
      </w:r>
      <w:proofErr w:type="gramEnd"/>
      <w:r w:rsidRPr="00900D46">
        <w:rPr>
          <w:rFonts w:ascii="Times New Roman" w:eastAsia="Times New Roman" w:hAnsi="Times New Roman" w:cs="Times New Roman"/>
          <w:lang w:eastAsia="ru-RU"/>
        </w:rPr>
        <w:t xml:space="preserve"> учетом особенностей, установленных </w:t>
      </w:r>
      <w:hyperlink r:id="rId96" w:anchor="7D20K3" w:history="1">
        <w:r w:rsidRPr="00900D46">
          <w:rPr>
            <w:rFonts w:ascii="Times New Roman" w:eastAsia="Times New Roman" w:hAnsi="Times New Roman" w:cs="Times New Roman"/>
            <w:u w:val="single"/>
            <w:lang w:eastAsia="ru-RU"/>
          </w:rPr>
          <w:t>Федеральным законом от 28 марта 1998 года N 53-ФЗ "О воинской обязанности и военной службе".</w:t>
        </w:r>
      </w:hyperlink>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(Часть в редакции, введенной в действие с 11 мая 2021 года </w:t>
      </w:r>
      <w:hyperlink r:id="rId97" w:anchor="7DC0K7" w:history="1">
        <w:r w:rsidRPr="00900D46">
          <w:rPr>
            <w:rFonts w:ascii="Times New Roman" w:eastAsia="Times New Roman" w:hAnsi="Times New Roman" w:cs="Times New Roman"/>
            <w:u w:val="single"/>
            <w:lang w:eastAsia="ru-RU"/>
          </w:rPr>
          <w:t>Федеральным законом от 30 апреля 2021 года N 131-ФЗ</w:t>
        </w:r>
      </w:hyperlink>
      <w:r w:rsidRPr="00900D46">
        <w:rPr>
          <w:rFonts w:ascii="Times New Roman" w:eastAsia="Times New Roman" w:hAnsi="Times New Roman" w:cs="Times New Roman"/>
          <w:lang w:eastAsia="ru-RU"/>
        </w:rPr>
        <w:t>. - См. </w:t>
      </w:r>
      <w:hyperlink r:id="rId98" w:anchor="8PC0LV" w:history="1">
        <w:r w:rsidRPr="00900D46">
          <w:rPr>
            <w:rFonts w:ascii="Times New Roman" w:eastAsia="Times New Roman" w:hAnsi="Times New Roman" w:cs="Times New Roman"/>
            <w:u w:val="single"/>
            <w:lang w:eastAsia="ru-RU"/>
          </w:rPr>
          <w:t>предыдущую редакцию</w:t>
        </w:r>
      </w:hyperlink>
      <w:r w:rsidRPr="00900D46">
        <w:rPr>
          <w:rFonts w:ascii="Times New Roman" w:eastAsia="Times New Roman" w:hAnsi="Times New Roman" w:cs="Times New Roman"/>
          <w:lang w:eastAsia="ru-RU"/>
        </w:rPr>
        <w:t>)</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8_1.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r:id="rId99" w:anchor="8PM0M2" w:history="1">
        <w:r w:rsidRPr="00900D46">
          <w:rPr>
            <w:rFonts w:ascii="Times New Roman" w:eastAsia="Times New Roman" w:hAnsi="Times New Roman" w:cs="Times New Roman"/>
            <w:u w:val="single"/>
            <w:lang w:eastAsia="ru-RU"/>
          </w:rPr>
          <w:t>статьей 26 настоящего Федерального закона</w:t>
        </w:r>
      </w:hyperlink>
      <w:r w:rsidRPr="00900D46">
        <w:rPr>
          <w:rFonts w:ascii="Times New Roman" w:eastAsia="Times New Roman" w:hAnsi="Times New Roman" w:cs="Times New Roman"/>
          <w:lang w:eastAsia="ru-RU"/>
        </w:rPr>
        <w:t>.</w:t>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(Часть дополнительно включена с 11 мая 2021 года </w:t>
      </w:r>
      <w:hyperlink r:id="rId100" w:anchor="7DC0K7" w:history="1">
        <w:r w:rsidRPr="00900D46">
          <w:rPr>
            <w:rFonts w:ascii="Times New Roman" w:eastAsia="Times New Roman" w:hAnsi="Times New Roman" w:cs="Times New Roman"/>
            <w:u w:val="single"/>
            <w:lang w:eastAsia="ru-RU"/>
          </w:rPr>
          <w:t>Федеральным законом от 30 апреля 2021 года N 131-ФЗ</w:t>
        </w:r>
      </w:hyperlink>
      <w:r w:rsidRPr="00900D46">
        <w:rPr>
          <w:rFonts w:ascii="Times New Roman" w:eastAsia="Times New Roman" w:hAnsi="Times New Roman" w:cs="Times New Roman"/>
          <w:lang w:eastAsia="ru-RU"/>
        </w:rPr>
        <w:t>)</w:t>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w:t>
      </w:r>
      <w:proofErr w:type="gramStart"/>
      <w:r w:rsidRPr="00900D46">
        <w:rPr>
          <w:rFonts w:ascii="Times New Roman" w:eastAsia="Times New Roman" w:hAnsi="Times New Roman" w:cs="Times New Roman"/>
          <w:lang w:eastAsia="ru-RU"/>
        </w:rPr>
        <w:t>обучающихся</w:t>
      </w:r>
      <w:proofErr w:type="gramEnd"/>
      <w:r w:rsidRPr="00900D46">
        <w:rPr>
          <w:rFonts w:ascii="Times New Roman" w:eastAsia="Times New Roman" w:hAnsi="Times New Roman" w:cs="Times New Roman"/>
          <w:lang w:eastAsia="ru-RU"/>
        </w:rPr>
        <w:t>.</w:t>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(Часть дополнительно включена с 1 сентября 2013 года </w:t>
      </w:r>
      <w:hyperlink r:id="rId101" w:anchor="BPC0P2" w:history="1">
        <w:r w:rsidRPr="00900D46">
          <w:rPr>
            <w:rFonts w:ascii="Times New Roman" w:eastAsia="Times New Roman" w:hAnsi="Times New Roman" w:cs="Times New Roman"/>
            <w:u w:val="single"/>
            <w:lang w:eastAsia="ru-RU"/>
          </w:rPr>
          <w:t>Федеральным законом от 2 июля 2013 года N 185-ФЗ</w:t>
        </w:r>
      </w:hyperlink>
      <w:r w:rsidRPr="00900D46">
        <w:rPr>
          <w:rFonts w:ascii="Times New Roman" w:eastAsia="Times New Roman" w:hAnsi="Times New Roman" w:cs="Times New Roman"/>
          <w:lang w:eastAsia="ru-RU"/>
        </w:rPr>
        <w:t>)</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hyperlink r:id="rId102" w:anchor="7DO0KC" w:history="1">
        <w:r w:rsidRPr="00900D46">
          <w:rPr>
            <w:rFonts w:ascii="Times New Roman" w:eastAsia="Times New Roman" w:hAnsi="Times New Roman" w:cs="Times New Roman"/>
            <w:u w:val="single"/>
            <w:lang w:eastAsia="ru-RU"/>
          </w:rPr>
          <w:t>Комментарий к статье 21</w:t>
        </w:r>
      </w:hyperlink>
      <w:r w:rsidRPr="00900D46">
        <w:rPr>
          <w:rFonts w:ascii="Times New Roman" w:eastAsia="Times New Roman" w:hAnsi="Times New Roman" w:cs="Times New Roman"/>
          <w:lang w:eastAsia="ru-RU"/>
        </w:rPr>
        <w:br/>
      </w:r>
    </w:p>
    <w:p w:rsidR="00900D46" w:rsidRPr="00900D46" w:rsidRDefault="00900D46" w:rsidP="00900D46">
      <w:pPr>
        <w:spacing w:after="0" w:line="240" w:lineRule="auto"/>
        <w:jc w:val="center"/>
        <w:textAlignment w:val="baseline"/>
        <w:outlineLvl w:val="3"/>
        <w:rPr>
          <w:rFonts w:ascii="Times New Roman" w:eastAsia="Times New Roman" w:hAnsi="Times New Roman" w:cs="Times New Roman"/>
          <w:b/>
          <w:bCs/>
          <w:lang w:eastAsia="ru-RU"/>
        </w:rPr>
      </w:pPr>
      <w:r w:rsidRPr="00900D46">
        <w:rPr>
          <w:rFonts w:ascii="Times New Roman" w:eastAsia="Times New Roman" w:hAnsi="Times New Roman" w:cs="Times New Roman"/>
          <w:b/>
          <w:bCs/>
          <w:lang w:eastAsia="ru-RU"/>
        </w:rPr>
        <w:t>Статья 22. Информация о состоянии здоровья  </w:t>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 xml:space="preserve">1. </w:t>
      </w:r>
      <w:proofErr w:type="gramStart"/>
      <w:r w:rsidRPr="00900D46">
        <w:rPr>
          <w:rFonts w:ascii="Times New Roman" w:eastAsia="Times New Roman" w:hAnsi="Times New Roman" w:cs="Times New Roman"/>
          <w:lang w:eastAsia="ru-RU"/>
        </w:rPr>
        <w:t>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r w:rsidRPr="00900D46">
        <w:rPr>
          <w:rFonts w:ascii="Times New Roman" w:eastAsia="Times New Roman" w:hAnsi="Times New Roman" w:cs="Times New Roman"/>
          <w:lang w:eastAsia="ru-RU"/>
        </w:rPr>
        <w:br/>
      </w:r>
      <w:proofErr w:type="gramEnd"/>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r:id="rId103" w:anchor="8PQ0LS" w:history="1">
        <w:r w:rsidRPr="00900D46">
          <w:rPr>
            <w:rFonts w:ascii="Times New Roman" w:eastAsia="Times New Roman" w:hAnsi="Times New Roman" w:cs="Times New Roman"/>
            <w:u w:val="single"/>
            <w:lang w:eastAsia="ru-RU"/>
          </w:rPr>
          <w:t>части 2 статьи 54 настоящего Федерального закона</w:t>
        </w:r>
      </w:hyperlink>
      <w:r w:rsidRPr="00900D46">
        <w:rPr>
          <w:rFonts w:ascii="Times New Roman" w:eastAsia="Times New Roman" w:hAnsi="Times New Roman" w:cs="Times New Roman"/>
          <w:lang w:eastAsia="ru-RU"/>
        </w:rPr>
        <w:t>,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r:id="rId104" w:anchor="8PQ0LS" w:history="1">
        <w:r w:rsidRPr="00900D46">
          <w:rPr>
            <w:rFonts w:ascii="Times New Roman" w:eastAsia="Times New Roman" w:hAnsi="Times New Roman" w:cs="Times New Roman"/>
            <w:u w:val="single"/>
            <w:lang w:eastAsia="ru-RU"/>
          </w:rPr>
          <w:t>частью 2 статьи 54 настоящего Федерального закона</w:t>
        </w:r>
      </w:hyperlink>
      <w:r w:rsidRPr="00900D46">
        <w:rPr>
          <w:rFonts w:ascii="Times New Roman" w:eastAsia="Times New Roman" w:hAnsi="Times New Roman" w:cs="Times New Roman"/>
          <w:lang w:eastAsia="ru-RU"/>
        </w:rPr>
        <w:t>,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(Часть в редакции, введенной в действие с 11 августа 2020 года </w:t>
      </w:r>
      <w:hyperlink r:id="rId105" w:anchor="7D20K3" w:history="1">
        <w:r w:rsidRPr="00900D46">
          <w:rPr>
            <w:rFonts w:ascii="Times New Roman" w:eastAsia="Times New Roman" w:hAnsi="Times New Roman" w:cs="Times New Roman"/>
            <w:u w:val="single"/>
            <w:lang w:eastAsia="ru-RU"/>
          </w:rPr>
          <w:t>Федеральным законом от 31 июля 2020 года N 271-ФЗ</w:t>
        </w:r>
      </w:hyperlink>
      <w:r w:rsidRPr="00900D46">
        <w:rPr>
          <w:rFonts w:ascii="Times New Roman" w:eastAsia="Times New Roman" w:hAnsi="Times New Roman" w:cs="Times New Roman"/>
          <w:lang w:eastAsia="ru-RU"/>
        </w:rPr>
        <w:t>. - См. </w:t>
      </w:r>
      <w:hyperlink r:id="rId106" w:anchor="8P20LP" w:history="1">
        <w:r w:rsidRPr="00900D46">
          <w:rPr>
            <w:rFonts w:ascii="Times New Roman" w:eastAsia="Times New Roman" w:hAnsi="Times New Roman" w:cs="Times New Roman"/>
            <w:u w:val="single"/>
            <w:lang w:eastAsia="ru-RU"/>
          </w:rPr>
          <w:t>предыдущую редакцию</w:t>
        </w:r>
      </w:hyperlink>
      <w:r w:rsidRPr="00900D46">
        <w:rPr>
          <w:rFonts w:ascii="Times New Roman" w:eastAsia="Times New Roman" w:hAnsi="Times New Roman" w:cs="Times New Roman"/>
          <w:lang w:eastAsia="ru-RU"/>
        </w:rPr>
        <w:t>)</w:t>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 xml:space="preserve">3. Информация о состоянии здоровья не может быть предоставлена пациенту против его воли. </w:t>
      </w:r>
      <w:proofErr w:type="gramStart"/>
      <w:r w:rsidRPr="00900D46">
        <w:rPr>
          <w:rFonts w:ascii="Times New Roman" w:eastAsia="Times New Roman" w:hAnsi="Times New Roman" w:cs="Times New Roman"/>
          <w:lang w:eastAsia="ru-RU"/>
        </w:rPr>
        <w:t>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r w:rsidRPr="00900D46">
        <w:rPr>
          <w:rFonts w:ascii="Times New Roman" w:eastAsia="Times New Roman" w:hAnsi="Times New Roman" w:cs="Times New Roman"/>
          <w:lang w:eastAsia="ru-RU"/>
        </w:rPr>
        <w:br/>
      </w:r>
      <w:proofErr w:type="gramEnd"/>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lastRenderedPageBreak/>
        <w:t xml:space="preserve">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w:t>
      </w:r>
      <w:proofErr w:type="gramStart"/>
      <w:r w:rsidRPr="00900D46">
        <w:rPr>
          <w:rFonts w:ascii="Times New Roman" w:eastAsia="Times New Roman" w:hAnsi="Times New Roman" w:cs="Times New Roman"/>
          <w:lang w:eastAsia="ru-RU"/>
        </w:rPr>
        <w:t>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w:t>
      </w:r>
      <w:proofErr w:type="gramEnd"/>
      <w:r w:rsidRPr="00900D46">
        <w:rPr>
          <w:rFonts w:ascii="Times New Roman" w:eastAsia="Times New Roman" w:hAnsi="Times New Roman" w:cs="Times New Roman"/>
          <w:lang w:eastAsia="ru-RU"/>
        </w:rPr>
        <w:t xml:space="preserve"> представитель не запретил разглашение сведений, составляющих врачебную тайну. Порядок ознакомления с медицинской документацией пациента устанавливается уполномоченным федеральным органом исполнительной власти.</w:t>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(Часть в редакции, введенной в действие </w:t>
      </w:r>
      <w:hyperlink r:id="rId107" w:anchor="65E0IS" w:history="1">
        <w:r w:rsidRPr="00900D46">
          <w:rPr>
            <w:rFonts w:ascii="Times New Roman" w:eastAsia="Times New Roman" w:hAnsi="Times New Roman" w:cs="Times New Roman"/>
            <w:u w:val="single"/>
            <w:lang w:eastAsia="ru-RU"/>
          </w:rPr>
          <w:t>Федеральным законом от 2 июля 2021 года N 315-ФЗ</w:t>
        </w:r>
      </w:hyperlink>
      <w:r w:rsidRPr="00900D46">
        <w:rPr>
          <w:rFonts w:ascii="Times New Roman" w:eastAsia="Times New Roman" w:hAnsi="Times New Roman" w:cs="Times New Roman"/>
          <w:lang w:eastAsia="ru-RU"/>
        </w:rPr>
        <w:t>. - См. </w:t>
      </w:r>
      <w:hyperlink r:id="rId108" w:anchor="8P60LR" w:history="1">
        <w:r w:rsidRPr="00900D46">
          <w:rPr>
            <w:rFonts w:ascii="Times New Roman" w:eastAsia="Times New Roman" w:hAnsi="Times New Roman" w:cs="Times New Roman"/>
            <w:u w:val="single"/>
            <w:lang w:eastAsia="ru-RU"/>
          </w:rPr>
          <w:t>предыдущую редакцию</w:t>
        </w:r>
      </w:hyperlink>
      <w:r w:rsidRPr="00900D46">
        <w:rPr>
          <w:rFonts w:ascii="Times New Roman" w:eastAsia="Times New Roman" w:hAnsi="Times New Roman" w:cs="Times New Roman"/>
          <w:lang w:eastAsia="ru-RU"/>
        </w:rPr>
        <w:t>)</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 xml:space="preserve">5. Пациент либо его законный представитель имеет право по запросу, </w:t>
      </w:r>
      <w:proofErr w:type="gramStart"/>
      <w:r w:rsidRPr="00900D46">
        <w:rPr>
          <w:rFonts w:ascii="Times New Roman" w:eastAsia="Times New Roman" w:hAnsi="Times New Roman" w:cs="Times New Roman"/>
          <w:lang w:eastAsia="ru-RU"/>
        </w:rPr>
        <w:t>направленному</w:t>
      </w:r>
      <w:proofErr w:type="gramEnd"/>
      <w:r w:rsidRPr="00900D46">
        <w:rPr>
          <w:rFonts w:ascii="Times New Roman" w:eastAsia="Times New Roman" w:hAnsi="Times New Roman" w:cs="Times New Roman"/>
          <w:lang w:eastAsia="ru-RU"/>
        </w:rPr>
        <w:t xml:space="preserve">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w:t>
      </w:r>
      <w:proofErr w:type="gramStart"/>
      <w:r w:rsidRPr="00900D46">
        <w:rPr>
          <w:rFonts w:ascii="Times New Roman" w:eastAsia="Times New Roman" w:hAnsi="Times New Roman" w:cs="Times New Roman"/>
          <w:lang w:eastAsia="ru-RU"/>
        </w:rPr>
        <w:t>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w:t>
      </w:r>
      <w:proofErr w:type="gramEnd"/>
      <w:r w:rsidRPr="00900D46">
        <w:rPr>
          <w:rFonts w:ascii="Times New Roman" w:eastAsia="Times New Roman" w:hAnsi="Times New Roman" w:cs="Times New Roman"/>
          <w:lang w:eastAsia="ru-RU"/>
        </w:rPr>
        <w:t xml:space="preserve"> или его законный представитель не запретил разглашение сведений, составляющих врачебную тайну.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(Часть в редакции, введенной в действие с 1 января 2018 года </w:t>
      </w:r>
      <w:hyperlink r:id="rId109" w:anchor="7DG0K9" w:history="1">
        <w:r w:rsidRPr="00900D46">
          <w:rPr>
            <w:rFonts w:ascii="Times New Roman" w:eastAsia="Times New Roman" w:hAnsi="Times New Roman" w:cs="Times New Roman"/>
            <w:u w:val="single"/>
            <w:lang w:eastAsia="ru-RU"/>
          </w:rPr>
          <w:t>Федеральным законом от 29 июля 2017 года N 242-ФЗ</w:t>
        </w:r>
      </w:hyperlink>
      <w:r w:rsidRPr="00900D46">
        <w:rPr>
          <w:rFonts w:ascii="Times New Roman" w:eastAsia="Times New Roman" w:hAnsi="Times New Roman" w:cs="Times New Roman"/>
          <w:lang w:eastAsia="ru-RU"/>
        </w:rPr>
        <w:t>; в редакции, введенной в действие </w:t>
      </w:r>
      <w:hyperlink r:id="rId110" w:anchor="7D60K4" w:history="1">
        <w:r w:rsidRPr="00900D46">
          <w:rPr>
            <w:rFonts w:ascii="Times New Roman" w:eastAsia="Times New Roman" w:hAnsi="Times New Roman" w:cs="Times New Roman"/>
            <w:u w:val="single"/>
            <w:lang w:eastAsia="ru-RU"/>
          </w:rPr>
          <w:t>Федеральным законом от 2 июля 2021 года N 315-ФЗ</w:t>
        </w:r>
      </w:hyperlink>
      <w:r w:rsidRPr="00900D46">
        <w:rPr>
          <w:rFonts w:ascii="Times New Roman" w:eastAsia="Times New Roman" w:hAnsi="Times New Roman" w:cs="Times New Roman"/>
          <w:lang w:eastAsia="ru-RU"/>
        </w:rPr>
        <w:t>. - См. </w:t>
      </w:r>
      <w:hyperlink r:id="rId111" w:anchor="8P80LS" w:history="1">
        <w:r w:rsidRPr="00900D46">
          <w:rPr>
            <w:rFonts w:ascii="Times New Roman" w:eastAsia="Times New Roman" w:hAnsi="Times New Roman" w:cs="Times New Roman"/>
            <w:u w:val="single"/>
            <w:lang w:eastAsia="ru-RU"/>
          </w:rPr>
          <w:t>предыдущую редакцию</w:t>
        </w:r>
      </w:hyperlink>
      <w:r w:rsidRPr="00900D46">
        <w:rPr>
          <w:rFonts w:ascii="Times New Roman" w:eastAsia="Times New Roman" w:hAnsi="Times New Roman" w:cs="Times New Roman"/>
          <w:lang w:eastAsia="ru-RU"/>
        </w:rPr>
        <w:t>)</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hyperlink r:id="rId112" w:anchor="7DQ0KD" w:history="1">
        <w:r w:rsidRPr="00900D46">
          <w:rPr>
            <w:rFonts w:ascii="Times New Roman" w:eastAsia="Times New Roman" w:hAnsi="Times New Roman" w:cs="Times New Roman"/>
            <w:u w:val="single"/>
            <w:lang w:eastAsia="ru-RU"/>
          </w:rPr>
          <w:t>Комментарий к статье 22</w:t>
        </w:r>
      </w:hyperlink>
      <w:r w:rsidRPr="00900D46">
        <w:rPr>
          <w:rFonts w:ascii="Times New Roman" w:eastAsia="Times New Roman" w:hAnsi="Times New Roman" w:cs="Times New Roman"/>
          <w:lang w:eastAsia="ru-RU"/>
        </w:rPr>
        <w:br/>
      </w:r>
    </w:p>
    <w:p w:rsidR="00900D46" w:rsidRPr="00900D46" w:rsidRDefault="00900D46" w:rsidP="00900D46">
      <w:pPr>
        <w:spacing w:after="0" w:line="240" w:lineRule="auto"/>
        <w:jc w:val="center"/>
        <w:textAlignment w:val="baseline"/>
        <w:outlineLvl w:val="3"/>
        <w:rPr>
          <w:rFonts w:ascii="Times New Roman" w:eastAsia="Times New Roman" w:hAnsi="Times New Roman" w:cs="Times New Roman"/>
          <w:b/>
          <w:bCs/>
          <w:lang w:eastAsia="ru-RU"/>
        </w:rPr>
      </w:pPr>
      <w:r w:rsidRPr="00900D46">
        <w:rPr>
          <w:rFonts w:ascii="Times New Roman" w:eastAsia="Times New Roman" w:hAnsi="Times New Roman" w:cs="Times New Roman"/>
          <w:b/>
          <w:bCs/>
          <w:lang w:eastAsia="ru-RU"/>
        </w:rPr>
        <w:t>Статья 23. Информация о факторах, влияющих на здоровье  </w:t>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proofErr w:type="gramStart"/>
      <w:r w:rsidRPr="00900D46">
        <w:rPr>
          <w:rFonts w:ascii="Times New Roman" w:eastAsia="Times New Roman" w:hAnsi="Times New Roman" w:cs="Times New Roman"/>
          <w:lang w:eastAsia="ru-RU"/>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roofErr w:type="gramEnd"/>
      <w:r w:rsidRPr="00900D46">
        <w:rPr>
          <w:rFonts w:ascii="Times New Roman" w:eastAsia="Times New Roman" w:hAnsi="Times New Roman" w:cs="Times New Roman"/>
          <w:lang w:eastAsia="ru-RU"/>
        </w:rPr>
        <w:t xml:space="preserve">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hyperlink r:id="rId113" w:anchor="7DS0KE" w:history="1">
        <w:r w:rsidRPr="00900D46">
          <w:rPr>
            <w:rFonts w:ascii="Times New Roman" w:eastAsia="Times New Roman" w:hAnsi="Times New Roman" w:cs="Times New Roman"/>
            <w:u w:val="single"/>
            <w:lang w:eastAsia="ru-RU"/>
          </w:rPr>
          <w:t>Комментарий к статье 23</w:t>
        </w:r>
      </w:hyperlink>
      <w:r w:rsidRPr="00900D46">
        <w:rPr>
          <w:rFonts w:ascii="Times New Roman" w:eastAsia="Times New Roman" w:hAnsi="Times New Roman" w:cs="Times New Roman"/>
          <w:lang w:eastAsia="ru-RU"/>
        </w:rPr>
        <w:br/>
      </w:r>
    </w:p>
    <w:p w:rsidR="00900D46" w:rsidRPr="00900D46" w:rsidRDefault="00900D46" w:rsidP="00900D46">
      <w:pPr>
        <w:spacing w:after="0" w:line="240" w:lineRule="auto"/>
        <w:jc w:val="center"/>
        <w:textAlignment w:val="baseline"/>
        <w:outlineLvl w:val="3"/>
        <w:rPr>
          <w:rFonts w:ascii="Times New Roman" w:eastAsia="Times New Roman" w:hAnsi="Times New Roman" w:cs="Times New Roman"/>
          <w:b/>
          <w:bCs/>
          <w:lang w:eastAsia="ru-RU"/>
        </w:rPr>
      </w:pPr>
      <w:r w:rsidRPr="00900D46">
        <w:rPr>
          <w:rFonts w:ascii="Times New Roman" w:eastAsia="Times New Roman" w:hAnsi="Times New Roman" w:cs="Times New Roman"/>
          <w:b/>
          <w:bCs/>
          <w:lang w:eastAsia="ru-RU"/>
        </w:rPr>
        <w:t>Статья 24. Права работников, занятых на отдельных видах работ, на охрану здоровья  </w:t>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 xml:space="preserve">1. </w:t>
      </w:r>
      <w:proofErr w:type="gramStart"/>
      <w:r w:rsidRPr="00900D46">
        <w:rPr>
          <w:rFonts w:ascii="Times New Roman" w:eastAsia="Times New Roman" w:hAnsi="Times New Roman" w:cs="Times New Roman"/>
          <w:lang w:eastAsia="ru-RU"/>
        </w:rPr>
        <w:t>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r w:rsidRPr="00900D46">
        <w:rPr>
          <w:rFonts w:ascii="Times New Roman" w:eastAsia="Times New Roman" w:hAnsi="Times New Roman" w:cs="Times New Roman"/>
          <w:lang w:eastAsia="ru-RU"/>
        </w:rPr>
        <w:br/>
      </w:r>
      <w:proofErr w:type="gramEnd"/>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 xml:space="preserve">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w:t>
      </w:r>
      <w:r w:rsidRPr="00900D46">
        <w:rPr>
          <w:rFonts w:ascii="Times New Roman" w:eastAsia="Times New Roman" w:hAnsi="Times New Roman" w:cs="Times New Roman"/>
          <w:lang w:eastAsia="ru-RU"/>
        </w:rPr>
        <w:lastRenderedPageBreak/>
        <w:t>органом исполнительной власти.</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hyperlink r:id="rId114" w:anchor="7DE0K6" w:history="1">
        <w:r w:rsidRPr="00900D46">
          <w:rPr>
            <w:rFonts w:ascii="Times New Roman" w:eastAsia="Times New Roman" w:hAnsi="Times New Roman" w:cs="Times New Roman"/>
            <w:u w:val="single"/>
            <w:lang w:eastAsia="ru-RU"/>
          </w:rPr>
          <w:t>Комментарий к статье 24</w:t>
        </w:r>
      </w:hyperlink>
      <w:r w:rsidRPr="00900D46">
        <w:rPr>
          <w:rFonts w:ascii="Times New Roman" w:eastAsia="Times New Roman" w:hAnsi="Times New Roman" w:cs="Times New Roman"/>
          <w:lang w:eastAsia="ru-RU"/>
        </w:rPr>
        <w:br/>
      </w:r>
    </w:p>
    <w:p w:rsidR="00900D46" w:rsidRPr="00900D46" w:rsidRDefault="00900D46" w:rsidP="00900D46">
      <w:pPr>
        <w:spacing w:after="0" w:line="240" w:lineRule="auto"/>
        <w:jc w:val="center"/>
        <w:textAlignment w:val="baseline"/>
        <w:outlineLvl w:val="3"/>
        <w:rPr>
          <w:rFonts w:ascii="Times New Roman" w:eastAsia="Times New Roman" w:hAnsi="Times New Roman" w:cs="Times New Roman"/>
          <w:b/>
          <w:bCs/>
          <w:lang w:eastAsia="ru-RU"/>
        </w:rPr>
      </w:pPr>
      <w:r w:rsidRPr="00900D46">
        <w:rPr>
          <w:rFonts w:ascii="Times New Roman" w:eastAsia="Times New Roman" w:hAnsi="Times New Roman" w:cs="Times New Roman"/>
          <w:b/>
          <w:bCs/>
          <w:lang w:eastAsia="ru-RU"/>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 xml:space="preserve">1. </w:t>
      </w:r>
      <w:proofErr w:type="gramStart"/>
      <w:r w:rsidRPr="00900D46">
        <w:rPr>
          <w:rFonts w:ascii="Times New Roman" w:eastAsia="Times New Roman" w:hAnsi="Times New Roman" w:cs="Times New Roman"/>
          <w:lang w:eastAsia="ru-RU"/>
        </w:rPr>
        <w:t>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r w:rsidRPr="00900D46">
        <w:rPr>
          <w:rFonts w:ascii="Times New Roman" w:eastAsia="Times New Roman" w:hAnsi="Times New Roman" w:cs="Times New Roman"/>
          <w:lang w:eastAsia="ru-RU"/>
        </w:rPr>
        <w:br/>
      </w:r>
      <w:proofErr w:type="gramEnd"/>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 xml:space="preserve">2. </w:t>
      </w:r>
      <w:proofErr w:type="gramStart"/>
      <w:r w:rsidRPr="00900D46">
        <w:rPr>
          <w:rFonts w:ascii="Times New Roman" w:eastAsia="Times New Roman" w:hAnsi="Times New Roman" w:cs="Times New Roman"/>
          <w:lang w:eastAsia="ru-RU"/>
        </w:rPr>
        <w:t>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r:id="rId115" w:anchor="8R80MB" w:history="1">
        <w:r w:rsidRPr="00900D46">
          <w:rPr>
            <w:rFonts w:ascii="Times New Roman" w:eastAsia="Times New Roman" w:hAnsi="Times New Roman" w:cs="Times New Roman"/>
            <w:u w:val="single"/>
            <w:lang w:eastAsia="ru-RU"/>
          </w:rPr>
          <w:t>статьей 61 настоящего Федерального закона</w:t>
        </w:r>
      </w:hyperlink>
      <w:r w:rsidRPr="00900D46">
        <w:rPr>
          <w:rFonts w:ascii="Times New Roman" w:eastAsia="Times New Roman" w:hAnsi="Times New Roman" w:cs="Times New Roman"/>
          <w:lang w:eastAsia="ru-RU"/>
        </w:rPr>
        <w:t>,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w:t>
      </w:r>
      <w:proofErr w:type="gramEnd"/>
      <w:r w:rsidRPr="00900D46">
        <w:rPr>
          <w:rFonts w:ascii="Times New Roman" w:eastAsia="Times New Roman" w:hAnsi="Times New Roman" w:cs="Times New Roman"/>
          <w:lang w:eastAsia="ru-RU"/>
        </w:rPr>
        <w:t xml:space="preserve"> освобождения от призыва на военную службу по состоянию здоровья.</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 xml:space="preserve">3. </w:t>
      </w:r>
      <w:proofErr w:type="gramStart"/>
      <w:r w:rsidRPr="00900D46">
        <w:rPr>
          <w:rFonts w:ascii="Times New Roman" w:eastAsia="Times New Roman" w:hAnsi="Times New Roman" w:cs="Times New Roman"/>
          <w:lang w:eastAsia="ru-RU"/>
        </w:rPr>
        <w:t>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w:t>
      </w:r>
      <w:proofErr w:type="gramEnd"/>
      <w:r w:rsidRPr="00900D46">
        <w:rPr>
          <w:rFonts w:ascii="Times New Roman" w:eastAsia="Times New Roman" w:hAnsi="Times New Roman" w:cs="Times New Roman"/>
          <w:lang w:eastAsia="ru-RU"/>
        </w:rPr>
        <w:t xml:space="preserve"> федеральным государственным органам, в которых федеральным законом предусмотрена военная служба или приравненная к ней служба.</w:t>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(Часть в редакции, введенной в действие с 1 января 2017 года </w:t>
      </w:r>
      <w:hyperlink r:id="rId116" w:anchor="8Q20M4" w:history="1">
        <w:r w:rsidRPr="00900D46">
          <w:rPr>
            <w:rFonts w:ascii="Times New Roman" w:eastAsia="Times New Roman" w:hAnsi="Times New Roman" w:cs="Times New Roman"/>
            <w:u w:val="single"/>
            <w:lang w:eastAsia="ru-RU"/>
          </w:rPr>
          <w:t>Федеральным законом от 4 июня 2014 года N 145-ФЗ</w:t>
        </w:r>
      </w:hyperlink>
      <w:r w:rsidRPr="00900D46">
        <w:rPr>
          <w:rFonts w:ascii="Times New Roman" w:eastAsia="Times New Roman" w:hAnsi="Times New Roman" w:cs="Times New Roman"/>
          <w:lang w:eastAsia="ru-RU"/>
        </w:rPr>
        <w:t>. - См. </w:t>
      </w:r>
      <w:hyperlink r:id="rId117" w:anchor="8PE0LU" w:history="1">
        <w:r w:rsidRPr="00900D46">
          <w:rPr>
            <w:rFonts w:ascii="Times New Roman" w:eastAsia="Times New Roman" w:hAnsi="Times New Roman" w:cs="Times New Roman"/>
            <w:u w:val="single"/>
            <w:lang w:eastAsia="ru-RU"/>
          </w:rPr>
          <w:t>предыдущую редакцию</w:t>
        </w:r>
      </w:hyperlink>
      <w:r w:rsidRPr="00900D46">
        <w:rPr>
          <w:rFonts w:ascii="Times New Roman" w:eastAsia="Times New Roman" w:hAnsi="Times New Roman" w:cs="Times New Roman"/>
          <w:lang w:eastAsia="ru-RU"/>
        </w:rPr>
        <w:t>)</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 xml:space="preserve">4. </w:t>
      </w:r>
      <w:proofErr w:type="gramStart"/>
      <w:r w:rsidRPr="00900D46">
        <w:rPr>
          <w:rFonts w:ascii="Times New Roman" w:eastAsia="Times New Roman" w:hAnsi="Times New Roman" w:cs="Times New Roman"/>
          <w:lang w:eastAsia="ru-RU"/>
        </w:rPr>
        <w:t xml:space="preserve">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w:t>
      </w:r>
      <w:r w:rsidRPr="00900D46">
        <w:rPr>
          <w:rFonts w:ascii="Times New Roman" w:eastAsia="Times New Roman" w:hAnsi="Times New Roman" w:cs="Times New Roman"/>
          <w:lang w:eastAsia="ru-RU"/>
        </w:rPr>
        <w:lastRenderedPageBreak/>
        <w:t>органами исполнительной власти и федеральными государственными органами, в которых федеральным законом предусмотрена военная</w:t>
      </w:r>
      <w:proofErr w:type="gramEnd"/>
      <w:r w:rsidRPr="00900D46">
        <w:rPr>
          <w:rFonts w:ascii="Times New Roman" w:eastAsia="Times New Roman" w:hAnsi="Times New Roman" w:cs="Times New Roman"/>
          <w:lang w:eastAsia="ru-RU"/>
        </w:rPr>
        <w:t xml:space="preserve"> служба или приравненная к ней служба.</w:t>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(Часть в редакции, введенной в действие с 1 января 2017 года </w:t>
      </w:r>
      <w:hyperlink r:id="rId118" w:anchor="8Q20M4" w:history="1">
        <w:r w:rsidRPr="00900D46">
          <w:rPr>
            <w:rFonts w:ascii="Times New Roman" w:eastAsia="Times New Roman" w:hAnsi="Times New Roman" w:cs="Times New Roman"/>
            <w:u w:val="single"/>
            <w:lang w:eastAsia="ru-RU"/>
          </w:rPr>
          <w:t>Федеральным законом от 4 июня 2014 года N 145-ФЗ</w:t>
        </w:r>
      </w:hyperlink>
      <w:r w:rsidRPr="00900D46">
        <w:rPr>
          <w:rFonts w:ascii="Times New Roman" w:eastAsia="Times New Roman" w:hAnsi="Times New Roman" w:cs="Times New Roman"/>
          <w:lang w:eastAsia="ru-RU"/>
        </w:rPr>
        <w:t>. - См. </w:t>
      </w:r>
      <w:hyperlink r:id="rId119" w:anchor="8PG0LV" w:history="1">
        <w:r w:rsidRPr="00900D46">
          <w:rPr>
            <w:rFonts w:ascii="Times New Roman" w:eastAsia="Times New Roman" w:hAnsi="Times New Roman" w:cs="Times New Roman"/>
            <w:u w:val="single"/>
            <w:lang w:eastAsia="ru-RU"/>
          </w:rPr>
          <w:t>предыдущую редакцию</w:t>
        </w:r>
      </w:hyperlink>
      <w:r w:rsidRPr="00900D46">
        <w:rPr>
          <w:rFonts w:ascii="Times New Roman" w:eastAsia="Times New Roman" w:hAnsi="Times New Roman" w:cs="Times New Roman"/>
          <w:lang w:eastAsia="ru-RU"/>
        </w:rPr>
        <w:t>)</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 xml:space="preserve">5. </w:t>
      </w:r>
      <w:proofErr w:type="gramStart"/>
      <w:r w:rsidRPr="00900D46">
        <w:rPr>
          <w:rFonts w:ascii="Times New Roman" w:eastAsia="Times New Roman" w:hAnsi="Times New Roman" w:cs="Times New Roman"/>
          <w:lang w:eastAsia="ru-RU"/>
        </w:rPr>
        <w:t>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w:t>
      </w:r>
      <w:proofErr w:type="gramEnd"/>
      <w:r w:rsidRPr="00900D46">
        <w:rPr>
          <w:rFonts w:ascii="Times New Roman" w:eastAsia="Times New Roman" w:hAnsi="Times New Roman" w:cs="Times New Roman"/>
          <w:lang w:eastAsia="ru-RU"/>
        </w:rPr>
        <w:t xml:space="preserve"> </w:t>
      </w:r>
      <w:proofErr w:type="gramStart"/>
      <w:r w:rsidRPr="00900D46">
        <w:rPr>
          <w:rFonts w:ascii="Times New Roman" w:eastAsia="Times New Roman" w:hAnsi="Times New Roman" w:cs="Times New Roman"/>
          <w:lang w:eastAsia="ru-RU"/>
        </w:rPr>
        <w:t>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w:t>
      </w:r>
      <w:proofErr w:type="gramEnd"/>
      <w:r w:rsidRPr="00900D46">
        <w:rPr>
          <w:rFonts w:ascii="Times New Roman" w:eastAsia="Times New Roman" w:hAnsi="Times New Roman" w:cs="Times New Roman"/>
          <w:lang w:eastAsia="ru-RU"/>
        </w:rPr>
        <w:t xml:space="preserve"> приравненной к ней службе.</w:t>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(Часть в редакции, введенной в действие с 31 января 2019 года </w:t>
      </w:r>
      <w:hyperlink r:id="rId120" w:anchor="7DK0K8" w:history="1">
        <w:r w:rsidRPr="00900D46">
          <w:rPr>
            <w:rFonts w:ascii="Times New Roman" w:eastAsia="Times New Roman" w:hAnsi="Times New Roman" w:cs="Times New Roman"/>
            <w:u w:val="single"/>
            <w:lang w:eastAsia="ru-RU"/>
          </w:rPr>
          <w:t>Федеральным законом от 3 августа 2018 года N 309-ФЗ</w:t>
        </w:r>
      </w:hyperlink>
      <w:r w:rsidRPr="00900D46">
        <w:rPr>
          <w:rFonts w:ascii="Times New Roman" w:eastAsia="Times New Roman" w:hAnsi="Times New Roman" w:cs="Times New Roman"/>
          <w:lang w:eastAsia="ru-RU"/>
        </w:rPr>
        <w:t>. - См. </w:t>
      </w:r>
      <w:hyperlink r:id="rId121" w:anchor="8PI0M0" w:history="1">
        <w:r w:rsidRPr="00900D46">
          <w:rPr>
            <w:rFonts w:ascii="Times New Roman" w:eastAsia="Times New Roman" w:hAnsi="Times New Roman" w:cs="Times New Roman"/>
            <w:u w:val="single"/>
            <w:lang w:eastAsia="ru-RU"/>
          </w:rPr>
          <w:t>предыдущую редакцию</w:t>
        </w:r>
      </w:hyperlink>
      <w:r w:rsidRPr="00900D46">
        <w:rPr>
          <w:rFonts w:ascii="Times New Roman" w:eastAsia="Times New Roman" w:hAnsi="Times New Roman" w:cs="Times New Roman"/>
          <w:lang w:eastAsia="ru-RU"/>
        </w:rPr>
        <w:t>)</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 xml:space="preserve">6. </w:t>
      </w:r>
      <w:proofErr w:type="gramStart"/>
      <w:r w:rsidRPr="00900D46">
        <w:rPr>
          <w:rFonts w:ascii="Times New Roman" w:eastAsia="Times New Roman" w:hAnsi="Times New Roman" w:cs="Times New Roman"/>
          <w:lang w:eastAsia="ru-RU"/>
        </w:rPr>
        <w:t>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roofErr w:type="gramEnd"/>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(Часть в редакции, введенной в действие с 1 января 2017 года </w:t>
      </w:r>
      <w:hyperlink r:id="rId122" w:anchor="8Q20M4" w:history="1">
        <w:r w:rsidRPr="00900D46">
          <w:rPr>
            <w:rFonts w:ascii="Times New Roman" w:eastAsia="Times New Roman" w:hAnsi="Times New Roman" w:cs="Times New Roman"/>
            <w:u w:val="single"/>
            <w:lang w:eastAsia="ru-RU"/>
          </w:rPr>
          <w:t>Федеральным законом от 4 июня 2014 года N 145-ФЗ</w:t>
        </w:r>
      </w:hyperlink>
      <w:r w:rsidRPr="00900D46">
        <w:rPr>
          <w:rFonts w:ascii="Times New Roman" w:eastAsia="Times New Roman" w:hAnsi="Times New Roman" w:cs="Times New Roman"/>
          <w:lang w:eastAsia="ru-RU"/>
        </w:rPr>
        <w:t>. - См. </w:t>
      </w:r>
      <w:hyperlink r:id="rId123" w:anchor="8PK0M1" w:history="1">
        <w:r w:rsidRPr="00900D46">
          <w:rPr>
            <w:rFonts w:ascii="Times New Roman" w:eastAsia="Times New Roman" w:hAnsi="Times New Roman" w:cs="Times New Roman"/>
            <w:u w:val="single"/>
            <w:lang w:eastAsia="ru-RU"/>
          </w:rPr>
          <w:t>предыдущую редакцию</w:t>
        </w:r>
      </w:hyperlink>
      <w:r w:rsidRPr="00900D46">
        <w:rPr>
          <w:rFonts w:ascii="Times New Roman" w:eastAsia="Times New Roman" w:hAnsi="Times New Roman" w:cs="Times New Roman"/>
          <w:lang w:eastAsia="ru-RU"/>
        </w:rPr>
        <w:t>)</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hyperlink r:id="rId124" w:anchor="7DG0K7" w:history="1">
        <w:r w:rsidRPr="00900D46">
          <w:rPr>
            <w:rFonts w:ascii="Times New Roman" w:eastAsia="Times New Roman" w:hAnsi="Times New Roman" w:cs="Times New Roman"/>
            <w:u w:val="single"/>
            <w:lang w:eastAsia="ru-RU"/>
          </w:rPr>
          <w:t>Комментарий к статье 25</w:t>
        </w:r>
      </w:hyperlink>
      <w:r w:rsidRPr="00900D46">
        <w:rPr>
          <w:rFonts w:ascii="Times New Roman" w:eastAsia="Times New Roman" w:hAnsi="Times New Roman" w:cs="Times New Roman"/>
          <w:lang w:eastAsia="ru-RU"/>
        </w:rPr>
        <w:br/>
      </w:r>
    </w:p>
    <w:p w:rsidR="00900D46" w:rsidRPr="00900D46" w:rsidRDefault="00900D46" w:rsidP="00900D46">
      <w:pPr>
        <w:spacing w:after="0" w:line="240" w:lineRule="auto"/>
        <w:jc w:val="center"/>
        <w:textAlignment w:val="baseline"/>
        <w:outlineLvl w:val="3"/>
        <w:rPr>
          <w:rFonts w:ascii="Times New Roman" w:eastAsia="Times New Roman" w:hAnsi="Times New Roman" w:cs="Times New Roman"/>
          <w:b/>
          <w:bCs/>
          <w:lang w:eastAsia="ru-RU"/>
        </w:rPr>
      </w:pPr>
      <w:r w:rsidRPr="00900D46">
        <w:rPr>
          <w:rFonts w:ascii="Times New Roman" w:eastAsia="Times New Roman" w:hAnsi="Times New Roman" w:cs="Times New Roman"/>
          <w:b/>
          <w:bCs/>
          <w:lang w:eastAsia="ru-RU"/>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2. Беременные женщины, женщины во время родов и в послеродовой период из числа лиц, указанных в </w:t>
      </w:r>
      <w:hyperlink r:id="rId125" w:anchor="8PO0M3" w:history="1">
        <w:r w:rsidRPr="00900D46">
          <w:rPr>
            <w:rFonts w:ascii="Times New Roman" w:eastAsia="Times New Roman" w:hAnsi="Times New Roman" w:cs="Times New Roman"/>
            <w:u w:val="single"/>
            <w:lang w:eastAsia="ru-RU"/>
          </w:rPr>
          <w:t>части 1 настоящей статьи</w:t>
        </w:r>
      </w:hyperlink>
      <w:r w:rsidRPr="00900D46">
        <w:rPr>
          <w:rFonts w:ascii="Times New Roman" w:eastAsia="Times New Roman" w:hAnsi="Times New Roman" w:cs="Times New Roman"/>
          <w:lang w:eastAsia="ru-RU"/>
        </w:rPr>
        <w:t>, имеют право на оказание медицинской помощи, в том числе в медицинских организациях охраны материнства и детства.</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 xml:space="preserve">3. </w:t>
      </w:r>
      <w:proofErr w:type="gramStart"/>
      <w:r w:rsidRPr="00900D46">
        <w:rPr>
          <w:rFonts w:ascii="Times New Roman" w:eastAsia="Times New Roman" w:hAnsi="Times New Roman" w:cs="Times New Roman"/>
          <w:lang w:eastAsia="ru-RU"/>
        </w:rPr>
        <w:t>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w:t>
      </w:r>
      <w:proofErr w:type="gramEnd"/>
      <w:r w:rsidRPr="00900D46">
        <w:rPr>
          <w:rFonts w:ascii="Times New Roman" w:eastAsia="Times New Roman" w:hAnsi="Times New Roman" w:cs="Times New Roman"/>
          <w:lang w:eastAsia="ru-RU"/>
        </w:rPr>
        <w:t xml:space="preserve">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 xml:space="preserve">4. </w:t>
      </w:r>
      <w:proofErr w:type="gramStart"/>
      <w:r w:rsidRPr="00900D46">
        <w:rPr>
          <w:rFonts w:ascii="Times New Roman" w:eastAsia="Times New Roman" w:hAnsi="Times New Roman" w:cs="Times New Roman"/>
          <w:lang w:eastAsia="ru-RU"/>
        </w:rPr>
        <w:t xml:space="preserve">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w:t>
      </w:r>
      <w:r w:rsidRPr="00900D46">
        <w:rPr>
          <w:rFonts w:ascii="Times New Roman" w:eastAsia="Times New Roman" w:hAnsi="Times New Roman" w:cs="Times New Roman"/>
          <w:lang w:eastAsia="ru-RU"/>
        </w:rPr>
        <w:lastRenderedPageBreak/>
        <w:t>учреждений уголовно-исполнительной системы осуществляется охрана лиц, указанных в </w:t>
      </w:r>
      <w:hyperlink r:id="rId126" w:anchor="8PC0LS" w:history="1">
        <w:r w:rsidRPr="00900D46">
          <w:rPr>
            <w:rFonts w:ascii="Times New Roman" w:eastAsia="Times New Roman" w:hAnsi="Times New Roman" w:cs="Times New Roman"/>
            <w:u w:val="single"/>
            <w:lang w:eastAsia="ru-RU"/>
          </w:rPr>
          <w:t>части 3 настоящей статьи</w:t>
        </w:r>
      </w:hyperlink>
      <w:r w:rsidRPr="00900D46">
        <w:rPr>
          <w:rFonts w:ascii="Times New Roman" w:eastAsia="Times New Roman" w:hAnsi="Times New Roman" w:cs="Times New Roman"/>
          <w:lang w:eastAsia="ru-RU"/>
        </w:rPr>
        <w:t>,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w:t>
      </w:r>
      <w:proofErr w:type="gramEnd"/>
      <w:r w:rsidRPr="00900D46">
        <w:rPr>
          <w:rFonts w:ascii="Times New Roman" w:eastAsia="Times New Roman" w:hAnsi="Times New Roman" w:cs="Times New Roman"/>
          <w:lang w:eastAsia="ru-RU"/>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5. Клиническая апробация, испытание лекарственных препаратов, специализированных продуктов </w:t>
      </w:r>
      <w:hyperlink r:id="rId127" w:anchor="8QC0M6" w:history="1">
        <w:r w:rsidRPr="00900D46">
          <w:rPr>
            <w:rFonts w:ascii="Times New Roman" w:eastAsia="Times New Roman" w:hAnsi="Times New Roman" w:cs="Times New Roman"/>
            <w:u w:val="single"/>
            <w:lang w:eastAsia="ru-RU"/>
          </w:rPr>
          <w:t>лечебного питания</w:t>
        </w:r>
      </w:hyperlink>
      <w:r w:rsidRPr="00900D46">
        <w:rPr>
          <w:rFonts w:ascii="Times New Roman" w:eastAsia="Times New Roman" w:hAnsi="Times New Roman" w:cs="Times New Roman"/>
          <w:lang w:eastAsia="ru-RU"/>
        </w:rPr>
        <w:t>, медицинских изделий и дезинфекционных сре</w:t>
      </w:r>
      <w:proofErr w:type="gramStart"/>
      <w:r w:rsidRPr="00900D46">
        <w:rPr>
          <w:rFonts w:ascii="Times New Roman" w:eastAsia="Times New Roman" w:hAnsi="Times New Roman" w:cs="Times New Roman"/>
          <w:lang w:eastAsia="ru-RU"/>
        </w:rPr>
        <w:t>дств с пр</w:t>
      </w:r>
      <w:proofErr w:type="gramEnd"/>
      <w:r w:rsidRPr="00900D46">
        <w:rPr>
          <w:rFonts w:ascii="Times New Roman" w:eastAsia="Times New Roman" w:hAnsi="Times New Roman" w:cs="Times New Roman"/>
          <w:lang w:eastAsia="ru-RU"/>
        </w:rPr>
        <w:t>ивлечением в качестве объекта для этих целей лиц, указанных в </w:t>
      </w:r>
      <w:hyperlink r:id="rId128" w:anchor="8PO0M3" w:history="1">
        <w:r w:rsidRPr="00900D46">
          <w:rPr>
            <w:rFonts w:ascii="Times New Roman" w:eastAsia="Times New Roman" w:hAnsi="Times New Roman" w:cs="Times New Roman"/>
            <w:u w:val="single"/>
            <w:lang w:eastAsia="ru-RU"/>
          </w:rPr>
          <w:t>части 1 настоящей статьи</w:t>
        </w:r>
      </w:hyperlink>
      <w:r w:rsidRPr="00900D46">
        <w:rPr>
          <w:rFonts w:ascii="Times New Roman" w:eastAsia="Times New Roman" w:hAnsi="Times New Roman" w:cs="Times New Roman"/>
          <w:lang w:eastAsia="ru-RU"/>
        </w:rPr>
        <w:t>, не допускаются.</w:t>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(Часть в редакции, введенной в действие с 9 марта 2015 года </w:t>
      </w:r>
      <w:hyperlink r:id="rId129" w:anchor="6540IN" w:history="1">
        <w:r w:rsidRPr="00900D46">
          <w:rPr>
            <w:rFonts w:ascii="Times New Roman" w:eastAsia="Times New Roman" w:hAnsi="Times New Roman" w:cs="Times New Roman"/>
            <w:u w:val="single"/>
            <w:lang w:eastAsia="ru-RU"/>
          </w:rPr>
          <w:t>Федеральным законом от 8 марта 2015 года N 55-ФЗ</w:t>
        </w:r>
      </w:hyperlink>
      <w:r w:rsidRPr="00900D46">
        <w:rPr>
          <w:rFonts w:ascii="Times New Roman" w:eastAsia="Times New Roman" w:hAnsi="Times New Roman" w:cs="Times New Roman"/>
          <w:lang w:eastAsia="ru-RU"/>
        </w:rPr>
        <w:t>. - См. </w:t>
      </w:r>
      <w:hyperlink r:id="rId130" w:anchor="8PG0LU" w:history="1">
        <w:r w:rsidRPr="00900D46">
          <w:rPr>
            <w:rFonts w:ascii="Times New Roman" w:eastAsia="Times New Roman" w:hAnsi="Times New Roman" w:cs="Times New Roman"/>
            <w:u w:val="single"/>
            <w:lang w:eastAsia="ru-RU"/>
          </w:rPr>
          <w:t>предыдущую редакцию</w:t>
        </w:r>
      </w:hyperlink>
      <w:r w:rsidRPr="00900D46">
        <w:rPr>
          <w:rFonts w:ascii="Times New Roman" w:eastAsia="Times New Roman" w:hAnsi="Times New Roman" w:cs="Times New Roman"/>
          <w:lang w:eastAsia="ru-RU"/>
        </w:rPr>
        <w:t>)</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 xml:space="preserve">7. </w:t>
      </w:r>
      <w:proofErr w:type="gramStart"/>
      <w:r w:rsidRPr="00900D46">
        <w:rPr>
          <w:rFonts w:ascii="Times New Roman" w:eastAsia="Times New Roman" w:hAnsi="Times New Roman" w:cs="Times New Roman"/>
          <w:lang w:eastAsia="ru-RU"/>
        </w:rPr>
        <w:t>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r:id="rId131" w:anchor="8PO0M3" w:history="1">
        <w:r w:rsidRPr="00900D46">
          <w:rPr>
            <w:rFonts w:ascii="Times New Roman" w:eastAsia="Times New Roman" w:hAnsi="Times New Roman" w:cs="Times New Roman"/>
            <w:u w:val="single"/>
            <w:lang w:eastAsia="ru-RU"/>
          </w:rPr>
          <w:t>части 1 настоящей статьи</w:t>
        </w:r>
      </w:hyperlink>
      <w:r w:rsidRPr="00900D46">
        <w:rPr>
          <w:rFonts w:ascii="Times New Roman" w:eastAsia="Times New Roman" w:hAnsi="Times New Roman" w:cs="Times New Roman"/>
          <w:lang w:eastAsia="ru-RU"/>
        </w:rPr>
        <w:t>,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w:t>
      </w:r>
      <w:proofErr w:type="gramEnd"/>
      <w:r w:rsidRPr="00900D46">
        <w:rPr>
          <w:rFonts w:ascii="Times New Roman" w:eastAsia="Times New Roman" w:hAnsi="Times New Roman" w:cs="Times New Roman"/>
          <w:lang w:eastAsia="ru-RU"/>
        </w:rPr>
        <w:t xml:space="preserve"> исполнительной власти.</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hyperlink r:id="rId132" w:anchor="7DI0K8" w:history="1">
        <w:r w:rsidRPr="00900D46">
          <w:rPr>
            <w:rFonts w:ascii="Times New Roman" w:eastAsia="Times New Roman" w:hAnsi="Times New Roman" w:cs="Times New Roman"/>
            <w:u w:val="single"/>
            <w:lang w:eastAsia="ru-RU"/>
          </w:rPr>
          <w:t>Комментарий к статье 26</w:t>
        </w:r>
      </w:hyperlink>
      <w:r w:rsidRPr="00900D46">
        <w:rPr>
          <w:rFonts w:ascii="Times New Roman" w:eastAsia="Times New Roman" w:hAnsi="Times New Roman" w:cs="Times New Roman"/>
          <w:lang w:eastAsia="ru-RU"/>
        </w:rPr>
        <w:br/>
      </w:r>
    </w:p>
    <w:p w:rsidR="00900D46" w:rsidRPr="00900D46" w:rsidRDefault="00900D46" w:rsidP="00900D46">
      <w:pPr>
        <w:spacing w:after="0" w:line="240" w:lineRule="auto"/>
        <w:jc w:val="center"/>
        <w:textAlignment w:val="baseline"/>
        <w:outlineLvl w:val="3"/>
        <w:rPr>
          <w:rFonts w:ascii="Times New Roman" w:eastAsia="Times New Roman" w:hAnsi="Times New Roman" w:cs="Times New Roman"/>
          <w:b/>
          <w:bCs/>
          <w:lang w:eastAsia="ru-RU"/>
        </w:rPr>
      </w:pPr>
      <w:r w:rsidRPr="00900D46">
        <w:rPr>
          <w:rFonts w:ascii="Times New Roman" w:eastAsia="Times New Roman" w:hAnsi="Times New Roman" w:cs="Times New Roman"/>
          <w:b/>
          <w:bCs/>
          <w:lang w:eastAsia="ru-RU"/>
        </w:rPr>
        <w:t>Статья 27. Обязанности граждан в сфере охраны здоровья</w:t>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1. Граждане обязаны заботиться о сохранении своего здоровья.</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hyperlink r:id="rId133" w:anchor="7DK0K9" w:history="1">
        <w:r w:rsidRPr="00900D46">
          <w:rPr>
            <w:rFonts w:ascii="Times New Roman" w:eastAsia="Times New Roman" w:hAnsi="Times New Roman" w:cs="Times New Roman"/>
            <w:u w:val="single"/>
            <w:lang w:eastAsia="ru-RU"/>
          </w:rPr>
          <w:t>Комментарий к статье 27</w:t>
        </w:r>
      </w:hyperlink>
      <w:r w:rsidRPr="00900D46">
        <w:rPr>
          <w:rFonts w:ascii="Times New Roman" w:eastAsia="Times New Roman" w:hAnsi="Times New Roman" w:cs="Times New Roman"/>
          <w:lang w:eastAsia="ru-RU"/>
        </w:rPr>
        <w:br/>
      </w:r>
    </w:p>
    <w:p w:rsidR="00900D46" w:rsidRPr="00900D46" w:rsidRDefault="00900D46" w:rsidP="00900D46">
      <w:pPr>
        <w:spacing w:after="0" w:line="240" w:lineRule="auto"/>
        <w:jc w:val="center"/>
        <w:textAlignment w:val="baseline"/>
        <w:outlineLvl w:val="3"/>
        <w:rPr>
          <w:rFonts w:ascii="Times New Roman" w:eastAsia="Times New Roman" w:hAnsi="Times New Roman" w:cs="Times New Roman"/>
          <w:b/>
          <w:bCs/>
          <w:lang w:eastAsia="ru-RU"/>
        </w:rPr>
      </w:pPr>
      <w:r w:rsidRPr="00900D46">
        <w:rPr>
          <w:rFonts w:ascii="Times New Roman" w:eastAsia="Times New Roman" w:hAnsi="Times New Roman" w:cs="Times New Roman"/>
          <w:b/>
          <w:bCs/>
          <w:lang w:eastAsia="ru-RU"/>
        </w:rPr>
        <w:t>Статья 28. Общественные объединения по защите прав граждан в сфере охраны здоровья</w:t>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1. Граждане имеют право на создание общественных объединений по защите прав граждан в сфере охраны здоровья, формируемых на добровольной основе.</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r w:rsidRPr="00900D46">
        <w:rPr>
          <w:rFonts w:ascii="Times New Roman" w:eastAsia="Times New Roman" w:hAnsi="Times New Roman" w:cs="Times New Roman"/>
          <w:lang w:eastAsia="ru-RU"/>
        </w:rPr>
        <w:br/>
      </w:r>
    </w:p>
    <w:p w:rsidR="00900D46" w:rsidRPr="00900D46" w:rsidRDefault="00900D46" w:rsidP="00900D46">
      <w:pPr>
        <w:spacing w:after="0" w:line="240" w:lineRule="auto"/>
        <w:ind w:firstLine="480"/>
        <w:textAlignment w:val="baseline"/>
        <w:rPr>
          <w:rFonts w:ascii="Times New Roman" w:eastAsia="Times New Roman" w:hAnsi="Times New Roman" w:cs="Times New Roman"/>
          <w:lang w:eastAsia="ru-RU"/>
        </w:rPr>
      </w:pPr>
      <w:r w:rsidRPr="00900D46">
        <w:rPr>
          <w:rFonts w:ascii="Times New Roman" w:eastAsia="Times New Roman" w:hAnsi="Times New Roman" w:cs="Times New Roman"/>
          <w:lang w:eastAsia="ru-RU"/>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900D46" w:rsidRPr="00900D46" w:rsidRDefault="00900D46" w:rsidP="00900D46">
      <w:pPr>
        <w:spacing w:after="0"/>
        <w:rPr>
          <w:rFonts w:ascii="Times New Roman" w:hAnsi="Times New Roman" w:cs="Times New Roman"/>
        </w:rPr>
      </w:pPr>
    </w:p>
    <w:sectPr w:rsidR="00900D46" w:rsidRPr="00900D46" w:rsidSect="008A34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00D46"/>
    <w:rsid w:val="000728F5"/>
    <w:rsid w:val="005F4959"/>
    <w:rsid w:val="008A34CA"/>
    <w:rsid w:val="00900D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4CA"/>
  </w:style>
  <w:style w:type="paragraph" w:styleId="1">
    <w:name w:val="heading 1"/>
    <w:basedOn w:val="a"/>
    <w:next w:val="a"/>
    <w:link w:val="10"/>
    <w:uiPriority w:val="9"/>
    <w:qFormat/>
    <w:rsid w:val="00900D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00D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00D4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900D4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900D46"/>
    <w:rPr>
      <w:rFonts w:ascii="Times New Roman" w:eastAsia="Times New Roman" w:hAnsi="Times New Roman" w:cs="Times New Roman"/>
      <w:b/>
      <w:bCs/>
      <w:sz w:val="24"/>
      <w:szCs w:val="24"/>
      <w:lang w:eastAsia="ru-RU"/>
    </w:rPr>
  </w:style>
  <w:style w:type="paragraph" w:customStyle="1" w:styleId="formattext">
    <w:name w:val="formattext"/>
    <w:basedOn w:val="a"/>
    <w:rsid w:val="00900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00D46"/>
    <w:rPr>
      <w:color w:val="0000FF"/>
      <w:u w:val="single"/>
    </w:rPr>
  </w:style>
  <w:style w:type="character" w:customStyle="1" w:styleId="30">
    <w:name w:val="Заголовок 3 Знак"/>
    <w:basedOn w:val="a0"/>
    <w:link w:val="3"/>
    <w:uiPriority w:val="9"/>
    <w:rsid w:val="00900D46"/>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900D46"/>
    <w:rPr>
      <w:rFonts w:asciiTheme="majorHAnsi" w:eastAsiaTheme="majorEastAsia" w:hAnsiTheme="majorHAnsi" w:cstheme="majorBidi"/>
      <w:b/>
      <w:bCs/>
      <w:color w:val="4F81BD" w:themeColor="accent1"/>
      <w:sz w:val="26"/>
      <w:szCs w:val="26"/>
    </w:rPr>
  </w:style>
  <w:style w:type="paragraph" w:customStyle="1" w:styleId="headertext">
    <w:name w:val="headertext"/>
    <w:basedOn w:val="a"/>
    <w:rsid w:val="00900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00D4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7821760">
      <w:bodyDiv w:val="1"/>
      <w:marLeft w:val="0"/>
      <w:marRight w:val="0"/>
      <w:marTop w:val="0"/>
      <w:marBottom w:val="0"/>
      <w:divBdr>
        <w:top w:val="none" w:sz="0" w:space="0" w:color="auto"/>
        <w:left w:val="none" w:sz="0" w:space="0" w:color="auto"/>
        <w:bottom w:val="none" w:sz="0" w:space="0" w:color="auto"/>
        <w:right w:val="none" w:sz="0" w:space="0" w:color="auto"/>
      </w:divBdr>
    </w:div>
    <w:div w:id="472453988">
      <w:bodyDiv w:val="1"/>
      <w:marLeft w:val="0"/>
      <w:marRight w:val="0"/>
      <w:marTop w:val="0"/>
      <w:marBottom w:val="0"/>
      <w:divBdr>
        <w:top w:val="none" w:sz="0" w:space="0" w:color="auto"/>
        <w:left w:val="none" w:sz="0" w:space="0" w:color="auto"/>
        <w:bottom w:val="none" w:sz="0" w:space="0" w:color="auto"/>
        <w:right w:val="none" w:sz="0" w:space="0" w:color="auto"/>
      </w:divBdr>
      <w:divsChild>
        <w:div w:id="1685669856">
          <w:marLeft w:val="0"/>
          <w:marRight w:val="0"/>
          <w:marTop w:val="0"/>
          <w:marBottom w:val="0"/>
          <w:divBdr>
            <w:top w:val="none" w:sz="0" w:space="0" w:color="auto"/>
            <w:left w:val="none" w:sz="0" w:space="0" w:color="auto"/>
            <w:bottom w:val="none" w:sz="0" w:space="0" w:color="auto"/>
            <w:right w:val="none" w:sz="0" w:space="0" w:color="auto"/>
          </w:divBdr>
          <w:divsChild>
            <w:div w:id="1553225533">
              <w:marLeft w:val="0"/>
              <w:marRight w:val="0"/>
              <w:marTop w:val="0"/>
              <w:marBottom w:val="0"/>
              <w:divBdr>
                <w:top w:val="none" w:sz="0" w:space="0" w:color="auto"/>
                <w:left w:val="none" w:sz="0" w:space="0" w:color="auto"/>
                <w:bottom w:val="none" w:sz="0" w:space="0" w:color="auto"/>
                <w:right w:val="none" w:sz="0" w:space="0" w:color="auto"/>
              </w:divBdr>
              <w:divsChild>
                <w:div w:id="144723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4765">
          <w:marLeft w:val="0"/>
          <w:marRight w:val="0"/>
          <w:marTop w:val="0"/>
          <w:marBottom w:val="0"/>
          <w:divBdr>
            <w:top w:val="none" w:sz="0" w:space="0" w:color="auto"/>
            <w:left w:val="none" w:sz="0" w:space="0" w:color="auto"/>
            <w:bottom w:val="none" w:sz="0" w:space="0" w:color="auto"/>
            <w:right w:val="none" w:sz="0" w:space="0" w:color="auto"/>
          </w:divBdr>
          <w:divsChild>
            <w:div w:id="1909030507">
              <w:marLeft w:val="0"/>
              <w:marRight w:val="0"/>
              <w:marTop w:val="0"/>
              <w:marBottom w:val="0"/>
              <w:divBdr>
                <w:top w:val="none" w:sz="0" w:space="0" w:color="auto"/>
                <w:left w:val="none" w:sz="0" w:space="0" w:color="auto"/>
                <w:bottom w:val="none" w:sz="0" w:space="0" w:color="auto"/>
                <w:right w:val="none" w:sz="0" w:space="0" w:color="auto"/>
              </w:divBdr>
              <w:divsChild>
                <w:div w:id="6830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79748">
      <w:bodyDiv w:val="1"/>
      <w:marLeft w:val="0"/>
      <w:marRight w:val="0"/>
      <w:marTop w:val="0"/>
      <w:marBottom w:val="0"/>
      <w:divBdr>
        <w:top w:val="none" w:sz="0" w:space="0" w:color="auto"/>
        <w:left w:val="none" w:sz="0" w:space="0" w:color="auto"/>
        <w:bottom w:val="none" w:sz="0" w:space="0" w:color="auto"/>
        <w:right w:val="none" w:sz="0" w:space="0" w:color="auto"/>
      </w:divBdr>
    </w:div>
    <w:div w:id="1867793152">
      <w:bodyDiv w:val="1"/>
      <w:marLeft w:val="0"/>
      <w:marRight w:val="0"/>
      <w:marTop w:val="0"/>
      <w:marBottom w:val="0"/>
      <w:divBdr>
        <w:top w:val="none" w:sz="0" w:space="0" w:color="auto"/>
        <w:left w:val="none" w:sz="0" w:space="0" w:color="auto"/>
        <w:bottom w:val="none" w:sz="0" w:space="0" w:color="auto"/>
        <w:right w:val="none" w:sz="0" w:space="0" w:color="auto"/>
      </w:divBdr>
      <w:divsChild>
        <w:div w:id="938026190">
          <w:marLeft w:val="0"/>
          <w:marRight w:val="0"/>
          <w:marTop w:val="0"/>
          <w:marBottom w:val="0"/>
          <w:divBdr>
            <w:top w:val="none" w:sz="0" w:space="0" w:color="auto"/>
            <w:left w:val="none" w:sz="0" w:space="0" w:color="auto"/>
            <w:bottom w:val="none" w:sz="0" w:space="0" w:color="auto"/>
            <w:right w:val="none" w:sz="0" w:space="0" w:color="auto"/>
          </w:divBdr>
          <w:divsChild>
            <w:div w:id="832373281">
              <w:marLeft w:val="0"/>
              <w:marRight w:val="0"/>
              <w:marTop w:val="0"/>
              <w:marBottom w:val="0"/>
              <w:divBdr>
                <w:top w:val="none" w:sz="0" w:space="0" w:color="auto"/>
                <w:left w:val="none" w:sz="0" w:space="0" w:color="auto"/>
                <w:bottom w:val="none" w:sz="0" w:space="0" w:color="auto"/>
                <w:right w:val="none" w:sz="0" w:space="0" w:color="auto"/>
              </w:divBdr>
              <w:divsChild>
                <w:div w:id="1882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2583">
          <w:marLeft w:val="0"/>
          <w:marRight w:val="0"/>
          <w:marTop w:val="0"/>
          <w:marBottom w:val="0"/>
          <w:divBdr>
            <w:top w:val="none" w:sz="0" w:space="0" w:color="auto"/>
            <w:left w:val="none" w:sz="0" w:space="0" w:color="auto"/>
            <w:bottom w:val="none" w:sz="0" w:space="0" w:color="auto"/>
            <w:right w:val="none" w:sz="0" w:space="0" w:color="auto"/>
          </w:divBdr>
          <w:divsChild>
            <w:div w:id="1166475893">
              <w:marLeft w:val="0"/>
              <w:marRight w:val="0"/>
              <w:marTop w:val="0"/>
              <w:marBottom w:val="0"/>
              <w:divBdr>
                <w:top w:val="none" w:sz="0" w:space="0" w:color="auto"/>
                <w:left w:val="none" w:sz="0" w:space="0" w:color="auto"/>
                <w:bottom w:val="none" w:sz="0" w:space="0" w:color="auto"/>
                <w:right w:val="none" w:sz="0" w:space="0" w:color="auto"/>
              </w:divBdr>
              <w:divsChild>
                <w:div w:id="8376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9004937" TargetMode="External"/><Relationship Id="rId117" Type="http://schemas.openxmlformats.org/officeDocument/2006/relationships/hyperlink" Target="https://docs.cntd.ru/document/420380316" TargetMode="External"/><Relationship Id="rId21" Type="http://schemas.openxmlformats.org/officeDocument/2006/relationships/hyperlink" Target="https://docs.cntd.ru/document/9004937" TargetMode="External"/><Relationship Id="rId42" Type="http://schemas.openxmlformats.org/officeDocument/2006/relationships/hyperlink" Target="https://docs.cntd.ru/document/9004937" TargetMode="External"/><Relationship Id="rId47" Type="http://schemas.openxmlformats.org/officeDocument/2006/relationships/hyperlink" Target="https://docs.cntd.ru/document/9004937" TargetMode="External"/><Relationship Id="rId63" Type="http://schemas.openxmlformats.org/officeDocument/2006/relationships/hyperlink" Target="https://docs.cntd.ru/document/902312609" TargetMode="External"/><Relationship Id="rId68" Type="http://schemas.openxmlformats.org/officeDocument/2006/relationships/hyperlink" Target="https://docs.cntd.ru/document/565415224" TargetMode="External"/><Relationship Id="rId84" Type="http://schemas.openxmlformats.org/officeDocument/2006/relationships/hyperlink" Target="https://docs.cntd.ru/document/499060388" TargetMode="External"/><Relationship Id="rId89" Type="http://schemas.openxmlformats.org/officeDocument/2006/relationships/hyperlink" Target="https://docs.cntd.ru/document/553829672" TargetMode="External"/><Relationship Id="rId112" Type="http://schemas.openxmlformats.org/officeDocument/2006/relationships/hyperlink" Target="https://docs.cntd.ru/document/1303068860" TargetMode="External"/><Relationship Id="rId133" Type="http://schemas.openxmlformats.org/officeDocument/2006/relationships/hyperlink" Target="https://docs.cntd.ru/document/1303068860" TargetMode="External"/><Relationship Id="rId16" Type="http://schemas.openxmlformats.org/officeDocument/2006/relationships/hyperlink" Target="https://docs.cntd.ru/document/9004937" TargetMode="External"/><Relationship Id="rId107" Type="http://schemas.openxmlformats.org/officeDocument/2006/relationships/hyperlink" Target="https://docs.cntd.ru/document/607142391" TargetMode="External"/><Relationship Id="rId11" Type="http://schemas.openxmlformats.org/officeDocument/2006/relationships/hyperlink" Target="https://docs.cntd.ru/document/902312609" TargetMode="External"/><Relationship Id="rId32" Type="http://schemas.openxmlformats.org/officeDocument/2006/relationships/hyperlink" Target="https://docs.cntd.ru/document/564134519" TargetMode="External"/><Relationship Id="rId37" Type="http://schemas.openxmlformats.org/officeDocument/2006/relationships/hyperlink" Target="https://docs.cntd.ru/document/902312609" TargetMode="External"/><Relationship Id="rId53" Type="http://schemas.openxmlformats.org/officeDocument/2006/relationships/hyperlink" Target="https://docs.cntd.ru/document/9004937" TargetMode="External"/><Relationship Id="rId58" Type="http://schemas.openxmlformats.org/officeDocument/2006/relationships/hyperlink" Target="https://docs.cntd.ru/document/564134519" TargetMode="External"/><Relationship Id="rId74" Type="http://schemas.openxmlformats.org/officeDocument/2006/relationships/hyperlink" Target="https://docs.cntd.ru/document/499060388" TargetMode="External"/><Relationship Id="rId79" Type="http://schemas.openxmlformats.org/officeDocument/2006/relationships/hyperlink" Target="https://docs.cntd.ru/document/553829672" TargetMode="External"/><Relationship Id="rId102" Type="http://schemas.openxmlformats.org/officeDocument/2006/relationships/hyperlink" Target="https://docs.cntd.ru/document/1303068860" TargetMode="External"/><Relationship Id="rId123" Type="http://schemas.openxmlformats.org/officeDocument/2006/relationships/hyperlink" Target="https://docs.cntd.ru/document/420380316" TargetMode="External"/><Relationship Id="rId128" Type="http://schemas.openxmlformats.org/officeDocument/2006/relationships/hyperlink" Target="https://docs.cntd.ru/document/902312609" TargetMode="External"/><Relationship Id="rId5" Type="http://schemas.openxmlformats.org/officeDocument/2006/relationships/hyperlink" Target="https://docs.cntd.ru/document/420228704" TargetMode="External"/><Relationship Id="rId90" Type="http://schemas.openxmlformats.org/officeDocument/2006/relationships/hyperlink" Target="https://docs.cntd.ru/document/902312609" TargetMode="External"/><Relationship Id="rId95" Type="http://schemas.openxmlformats.org/officeDocument/2006/relationships/hyperlink" Target="https://docs.cntd.ru/document/902312609" TargetMode="External"/><Relationship Id="rId14" Type="http://schemas.openxmlformats.org/officeDocument/2006/relationships/hyperlink" Target="https://docs.cntd.ru/document/9004937" TargetMode="External"/><Relationship Id="rId22" Type="http://schemas.openxmlformats.org/officeDocument/2006/relationships/hyperlink" Target="https://docs.cntd.ru/document/9004937" TargetMode="External"/><Relationship Id="rId27" Type="http://schemas.openxmlformats.org/officeDocument/2006/relationships/hyperlink" Target="https://docs.cntd.ru/document/9004937" TargetMode="External"/><Relationship Id="rId30" Type="http://schemas.openxmlformats.org/officeDocument/2006/relationships/hyperlink" Target="https://docs.cntd.ru/document/9004937" TargetMode="External"/><Relationship Id="rId35" Type="http://schemas.openxmlformats.org/officeDocument/2006/relationships/hyperlink" Target="https://docs.cntd.ru/document/578372102" TargetMode="External"/><Relationship Id="rId43" Type="http://schemas.openxmlformats.org/officeDocument/2006/relationships/hyperlink" Target="https://docs.cntd.ru/document/9004937" TargetMode="External"/><Relationship Id="rId48" Type="http://schemas.openxmlformats.org/officeDocument/2006/relationships/hyperlink" Target="https://docs.cntd.ru/document/9004937" TargetMode="External"/><Relationship Id="rId56" Type="http://schemas.openxmlformats.org/officeDocument/2006/relationships/hyperlink" Target="https://docs.cntd.ru/document/9004937" TargetMode="External"/><Relationship Id="rId64" Type="http://schemas.openxmlformats.org/officeDocument/2006/relationships/hyperlink" Target="https://docs.cntd.ru/document/902312609" TargetMode="External"/><Relationship Id="rId69" Type="http://schemas.openxmlformats.org/officeDocument/2006/relationships/hyperlink" Target="https://docs.cntd.ru/document/436753156" TargetMode="External"/><Relationship Id="rId77" Type="http://schemas.openxmlformats.org/officeDocument/2006/relationships/hyperlink" Target="https://docs.cntd.ru/document/1306729790" TargetMode="External"/><Relationship Id="rId100" Type="http://schemas.openxmlformats.org/officeDocument/2006/relationships/hyperlink" Target="https://docs.cntd.ru/document/603447105" TargetMode="External"/><Relationship Id="rId105" Type="http://schemas.openxmlformats.org/officeDocument/2006/relationships/hyperlink" Target="https://docs.cntd.ru/document/565415226" TargetMode="External"/><Relationship Id="rId113" Type="http://schemas.openxmlformats.org/officeDocument/2006/relationships/hyperlink" Target="https://docs.cntd.ru/document/1303068860" TargetMode="External"/><Relationship Id="rId118" Type="http://schemas.openxmlformats.org/officeDocument/2006/relationships/hyperlink" Target="https://docs.cntd.ru/document/499099529" TargetMode="External"/><Relationship Id="rId126" Type="http://schemas.openxmlformats.org/officeDocument/2006/relationships/hyperlink" Target="https://docs.cntd.ru/document/902312609" TargetMode="External"/><Relationship Id="rId134" Type="http://schemas.openxmlformats.org/officeDocument/2006/relationships/fontTable" Target="fontTable.xml"/><Relationship Id="rId8" Type="http://schemas.openxmlformats.org/officeDocument/2006/relationships/hyperlink" Target="https://docs.cntd.ru/document/542643052" TargetMode="External"/><Relationship Id="rId51" Type="http://schemas.openxmlformats.org/officeDocument/2006/relationships/hyperlink" Target="https://docs.cntd.ru/document/9004937" TargetMode="External"/><Relationship Id="rId72" Type="http://schemas.openxmlformats.org/officeDocument/2006/relationships/hyperlink" Target="https://docs.cntd.ru/document/542693366" TargetMode="External"/><Relationship Id="rId80" Type="http://schemas.openxmlformats.org/officeDocument/2006/relationships/hyperlink" Target="https://docs.cntd.ru/document/902312609" TargetMode="External"/><Relationship Id="rId85" Type="http://schemas.openxmlformats.org/officeDocument/2006/relationships/hyperlink" Target="https://docs.cntd.ru/document/902312609" TargetMode="External"/><Relationship Id="rId93" Type="http://schemas.openxmlformats.org/officeDocument/2006/relationships/hyperlink" Target="https://docs.cntd.ru/document/727700586" TargetMode="External"/><Relationship Id="rId98" Type="http://schemas.openxmlformats.org/officeDocument/2006/relationships/hyperlink" Target="https://docs.cntd.ru/document/542689630" TargetMode="External"/><Relationship Id="rId121" Type="http://schemas.openxmlformats.org/officeDocument/2006/relationships/hyperlink" Target="https://docs.cntd.ru/document/542640213" TargetMode="External"/><Relationship Id="rId3" Type="http://schemas.openxmlformats.org/officeDocument/2006/relationships/webSettings" Target="webSettings.xml"/><Relationship Id="rId12" Type="http://schemas.openxmlformats.org/officeDocument/2006/relationships/hyperlink" Target="https://docs.cntd.ru/document/902312609" TargetMode="External"/><Relationship Id="rId17" Type="http://schemas.openxmlformats.org/officeDocument/2006/relationships/hyperlink" Target="https://docs.cntd.ru/document/9004937" TargetMode="External"/><Relationship Id="rId25" Type="http://schemas.openxmlformats.org/officeDocument/2006/relationships/hyperlink" Target="https://docs.cntd.ru/document/9004937" TargetMode="External"/><Relationship Id="rId33" Type="http://schemas.openxmlformats.org/officeDocument/2006/relationships/hyperlink" Target="https://docs.cntd.ru/document/902312609" TargetMode="External"/><Relationship Id="rId38" Type="http://schemas.openxmlformats.org/officeDocument/2006/relationships/hyperlink" Target="https://docs.cntd.ru/document/902312609" TargetMode="External"/><Relationship Id="rId46" Type="http://schemas.openxmlformats.org/officeDocument/2006/relationships/hyperlink" Target="https://docs.cntd.ru/document/9004937" TargetMode="External"/><Relationship Id="rId59" Type="http://schemas.openxmlformats.org/officeDocument/2006/relationships/hyperlink" Target="https://docs.cntd.ru/document/902312609" TargetMode="External"/><Relationship Id="rId67" Type="http://schemas.openxmlformats.org/officeDocument/2006/relationships/hyperlink" Target="https://docs.cntd.ru/document/902312609" TargetMode="External"/><Relationship Id="rId103" Type="http://schemas.openxmlformats.org/officeDocument/2006/relationships/hyperlink" Target="https://docs.cntd.ru/document/902312609" TargetMode="External"/><Relationship Id="rId108" Type="http://schemas.openxmlformats.org/officeDocument/2006/relationships/hyperlink" Target="https://docs.cntd.ru/document/542693366" TargetMode="External"/><Relationship Id="rId116" Type="http://schemas.openxmlformats.org/officeDocument/2006/relationships/hyperlink" Target="https://docs.cntd.ru/document/499099529" TargetMode="External"/><Relationship Id="rId124" Type="http://schemas.openxmlformats.org/officeDocument/2006/relationships/hyperlink" Target="https://docs.cntd.ru/document/1303068860" TargetMode="External"/><Relationship Id="rId129" Type="http://schemas.openxmlformats.org/officeDocument/2006/relationships/hyperlink" Target="https://docs.cntd.ru/document/420257973" TargetMode="External"/><Relationship Id="rId20" Type="http://schemas.openxmlformats.org/officeDocument/2006/relationships/hyperlink" Target="https://docs.cntd.ru/document/9004937" TargetMode="External"/><Relationship Id="rId41" Type="http://schemas.openxmlformats.org/officeDocument/2006/relationships/hyperlink" Target="https://docs.cntd.ru/document/9004937" TargetMode="External"/><Relationship Id="rId54" Type="http://schemas.openxmlformats.org/officeDocument/2006/relationships/hyperlink" Target="https://docs.cntd.ru/document/9004937" TargetMode="External"/><Relationship Id="rId62" Type="http://schemas.openxmlformats.org/officeDocument/2006/relationships/hyperlink" Target="https://docs.cntd.ru/document/902312609" TargetMode="External"/><Relationship Id="rId70" Type="http://schemas.openxmlformats.org/officeDocument/2006/relationships/hyperlink" Target="https://docs.cntd.ru/document/607142391" TargetMode="External"/><Relationship Id="rId75" Type="http://schemas.openxmlformats.org/officeDocument/2006/relationships/hyperlink" Target="https://docs.cntd.ru/document/902312609" TargetMode="External"/><Relationship Id="rId83" Type="http://schemas.openxmlformats.org/officeDocument/2006/relationships/hyperlink" Target="https://docs.cntd.ru/document/499059427" TargetMode="External"/><Relationship Id="rId88" Type="http://schemas.openxmlformats.org/officeDocument/2006/relationships/hyperlink" Target="https://docs.cntd.ru/document/902312609" TargetMode="External"/><Relationship Id="rId91" Type="http://schemas.openxmlformats.org/officeDocument/2006/relationships/hyperlink" Target="https://docs.cntd.ru/document/1304416225" TargetMode="External"/><Relationship Id="rId96" Type="http://schemas.openxmlformats.org/officeDocument/2006/relationships/hyperlink" Target="https://docs.cntd.ru/document/901704754" TargetMode="External"/><Relationship Id="rId111" Type="http://schemas.openxmlformats.org/officeDocument/2006/relationships/hyperlink" Target="https://docs.cntd.ru/document/542693366" TargetMode="External"/><Relationship Id="rId132" Type="http://schemas.openxmlformats.org/officeDocument/2006/relationships/hyperlink" Target="https://docs.cntd.ru/document/1303068860" TargetMode="External"/><Relationship Id="rId1" Type="http://schemas.openxmlformats.org/officeDocument/2006/relationships/styles" Target="styles.xml"/><Relationship Id="rId6" Type="http://schemas.openxmlformats.org/officeDocument/2006/relationships/hyperlink" Target="https://docs.cntd.ru/document/1303068860" TargetMode="External"/><Relationship Id="rId15" Type="http://schemas.openxmlformats.org/officeDocument/2006/relationships/hyperlink" Target="https://docs.cntd.ru/document/9004937" TargetMode="External"/><Relationship Id="rId23" Type="http://schemas.openxmlformats.org/officeDocument/2006/relationships/hyperlink" Target="https://docs.cntd.ru/document/9004937" TargetMode="External"/><Relationship Id="rId28" Type="http://schemas.openxmlformats.org/officeDocument/2006/relationships/hyperlink" Target="https://docs.cntd.ru/document/9004937" TargetMode="External"/><Relationship Id="rId36" Type="http://schemas.openxmlformats.org/officeDocument/2006/relationships/hyperlink" Target="https://docs.cntd.ru/document/1303068860" TargetMode="External"/><Relationship Id="rId49" Type="http://schemas.openxmlformats.org/officeDocument/2006/relationships/hyperlink" Target="https://docs.cntd.ru/document/9004937" TargetMode="External"/><Relationship Id="rId57" Type="http://schemas.openxmlformats.org/officeDocument/2006/relationships/hyperlink" Target="https://docs.cntd.ru/document/9004937" TargetMode="External"/><Relationship Id="rId106" Type="http://schemas.openxmlformats.org/officeDocument/2006/relationships/hyperlink" Target="https://docs.cntd.ru/document/542671581" TargetMode="External"/><Relationship Id="rId114" Type="http://schemas.openxmlformats.org/officeDocument/2006/relationships/hyperlink" Target="https://docs.cntd.ru/document/1303068860" TargetMode="External"/><Relationship Id="rId119" Type="http://schemas.openxmlformats.org/officeDocument/2006/relationships/hyperlink" Target="https://docs.cntd.ru/document/420380316" TargetMode="External"/><Relationship Id="rId127" Type="http://schemas.openxmlformats.org/officeDocument/2006/relationships/hyperlink" Target="https://docs.cntd.ru/document/902312609" TargetMode="External"/><Relationship Id="rId10" Type="http://schemas.openxmlformats.org/officeDocument/2006/relationships/hyperlink" Target="https://docs.cntd.ru/document/542693366" TargetMode="External"/><Relationship Id="rId31" Type="http://schemas.openxmlformats.org/officeDocument/2006/relationships/hyperlink" Target="https://docs.cntd.ru/document/9004937" TargetMode="External"/><Relationship Id="rId44" Type="http://schemas.openxmlformats.org/officeDocument/2006/relationships/hyperlink" Target="https://docs.cntd.ru/document/9004937" TargetMode="External"/><Relationship Id="rId52" Type="http://schemas.openxmlformats.org/officeDocument/2006/relationships/hyperlink" Target="https://docs.cntd.ru/document/9004937" TargetMode="External"/><Relationship Id="rId60" Type="http://schemas.openxmlformats.org/officeDocument/2006/relationships/hyperlink" Target="https://docs.cntd.ru/document/902312609" TargetMode="External"/><Relationship Id="rId65" Type="http://schemas.openxmlformats.org/officeDocument/2006/relationships/hyperlink" Target="https://docs.cntd.ru/document/902312609" TargetMode="External"/><Relationship Id="rId73" Type="http://schemas.openxmlformats.org/officeDocument/2006/relationships/hyperlink" Target="https://docs.cntd.ru/document/499059427" TargetMode="External"/><Relationship Id="rId78" Type="http://schemas.openxmlformats.org/officeDocument/2006/relationships/hyperlink" Target="https://docs.cntd.ru/document/578372102" TargetMode="External"/><Relationship Id="rId81" Type="http://schemas.openxmlformats.org/officeDocument/2006/relationships/hyperlink" Target="https://docs.cntd.ru/document/902312609" TargetMode="External"/><Relationship Id="rId86" Type="http://schemas.openxmlformats.org/officeDocument/2006/relationships/hyperlink" Target="https://docs.cntd.ru/document/902312609" TargetMode="External"/><Relationship Id="rId94" Type="http://schemas.openxmlformats.org/officeDocument/2006/relationships/hyperlink" Target="https://docs.cntd.ru/document/1303068860" TargetMode="External"/><Relationship Id="rId99" Type="http://schemas.openxmlformats.org/officeDocument/2006/relationships/hyperlink" Target="https://docs.cntd.ru/document/902312609" TargetMode="External"/><Relationship Id="rId101" Type="http://schemas.openxmlformats.org/officeDocument/2006/relationships/hyperlink" Target="https://docs.cntd.ru/document/499030936" TargetMode="External"/><Relationship Id="rId122" Type="http://schemas.openxmlformats.org/officeDocument/2006/relationships/hyperlink" Target="https://docs.cntd.ru/document/499099529" TargetMode="External"/><Relationship Id="rId130" Type="http://schemas.openxmlformats.org/officeDocument/2006/relationships/hyperlink" Target="https://docs.cntd.ru/document/420258457" TargetMode="External"/><Relationship Id="rId135" Type="http://schemas.openxmlformats.org/officeDocument/2006/relationships/theme" Target="theme/theme1.xml"/><Relationship Id="rId4" Type="http://schemas.openxmlformats.org/officeDocument/2006/relationships/hyperlink" Target="https://docs.cntd.ru/document/420227432" TargetMode="External"/><Relationship Id="rId9" Type="http://schemas.openxmlformats.org/officeDocument/2006/relationships/hyperlink" Target="https://docs.cntd.ru/document/607142391" TargetMode="External"/><Relationship Id="rId13" Type="http://schemas.openxmlformats.org/officeDocument/2006/relationships/hyperlink" Target="https://docs.cntd.ru/document/902312609" TargetMode="External"/><Relationship Id="rId18" Type="http://schemas.openxmlformats.org/officeDocument/2006/relationships/hyperlink" Target="https://docs.cntd.ru/document/9004937" TargetMode="External"/><Relationship Id="rId39" Type="http://schemas.openxmlformats.org/officeDocument/2006/relationships/hyperlink" Target="https://docs.cntd.ru/document/902312609" TargetMode="External"/><Relationship Id="rId109" Type="http://schemas.openxmlformats.org/officeDocument/2006/relationships/hyperlink" Target="https://docs.cntd.ru/document/436753156" TargetMode="External"/><Relationship Id="rId34" Type="http://schemas.openxmlformats.org/officeDocument/2006/relationships/hyperlink" Target="https://docs.cntd.ru/document/1306889772" TargetMode="External"/><Relationship Id="rId50" Type="http://schemas.openxmlformats.org/officeDocument/2006/relationships/hyperlink" Target="https://docs.cntd.ru/document/9004937" TargetMode="External"/><Relationship Id="rId55" Type="http://schemas.openxmlformats.org/officeDocument/2006/relationships/hyperlink" Target="https://docs.cntd.ru/document/9004937" TargetMode="External"/><Relationship Id="rId76" Type="http://schemas.openxmlformats.org/officeDocument/2006/relationships/hyperlink" Target="https://docs.cntd.ru/document/1304416225" TargetMode="External"/><Relationship Id="rId97" Type="http://schemas.openxmlformats.org/officeDocument/2006/relationships/hyperlink" Target="https://docs.cntd.ru/document/603447105" TargetMode="External"/><Relationship Id="rId104" Type="http://schemas.openxmlformats.org/officeDocument/2006/relationships/hyperlink" Target="https://docs.cntd.ru/document/902312609" TargetMode="External"/><Relationship Id="rId120" Type="http://schemas.openxmlformats.org/officeDocument/2006/relationships/hyperlink" Target="https://docs.cntd.ru/document/550835442" TargetMode="External"/><Relationship Id="rId125" Type="http://schemas.openxmlformats.org/officeDocument/2006/relationships/hyperlink" Target="https://docs.cntd.ru/document/902312609" TargetMode="External"/><Relationship Id="rId7" Type="http://schemas.openxmlformats.org/officeDocument/2006/relationships/hyperlink" Target="https://docs.cntd.ru/document/553829672" TargetMode="External"/><Relationship Id="rId71" Type="http://schemas.openxmlformats.org/officeDocument/2006/relationships/hyperlink" Target="https://docs.cntd.ru/document/607142458" TargetMode="External"/><Relationship Id="rId92" Type="http://schemas.openxmlformats.org/officeDocument/2006/relationships/hyperlink" Target="https://docs.cntd.ru/document/902312609" TargetMode="External"/><Relationship Id="rId2" Type="http://schemas.openxmlformats.org/officeDocument/2006/relationships/settings" Target="settings.xml"/><Relationship Id="rId29" Type="http://schemas.openxmlformats.org/officeDocument/2006/relationships/hyperlink" Target="https://docs.cntd.ru/document/9004937" TargetMode="External"/><Relationship Id="rId24" Type="http://schemas.openxmlformats.org/officeDocument/2006/relationships/hyperlink" Target="https://docs.cntd.ru/document/9004937" TargetMode="External"/><Relationship Id="rId40" Type="http://schemas.openxmlformats.org/officeDocument/2006/relationships/hyperlink" Target="https://docs.cntd.ru/document/9004937" TargetMode="External"/><Relationship Id="rId45" Type="http://schemas.openxmlformats.org/officeDocument/2006/relationships/hyperlink" Target="https://docs.cntd.ru/document/9004937" TargetMode="External"/><Relationship Id="rId66" Type="http://schemas.openxmlformats.org/officeDocument/2006/relationships/hyperlink" Target="https://docs.cntd.ru/document/902312609" TargetMode="External"/><Relationship Id="rId87" Type="http://schemas.openxmlformats.org/officeDocument/2006/relationships/hyperlink" Target="https://docs.cntd.ru/document/902312609" TargetMode="External"/><Relationship Id="rId110" Type="http://schemas.openxmlformats.org/officeDocument/2006/relationships/hyperlink" Target="https://docs.cntd.ru/document/607142391" TargetMode="External"/><Relationship Id="rId115" Type="http://schemas.openxmlformats.org/officeDocument/2006/relationships/hyperlink" Target="https://docs.cntd.ru/document/902312609" TargetMode="External"/><Relationship Id="rId131" Type="http://schemas.openxmlformats.org/officeDocument/2006/relationships/hyperlink" Target="https://docs.cntd.ru/document/902312609" TargetMode="External"/><Relationship Id="rId61" Type="http://schemas.openxmlformats.org/officeDocument/2006/relationships/hyperlink" Target="https://docs.cntd.ru/document/902312609" TargetMode="External"/><Relationship Id="rId82" Type="http://schemas.openxmlformats.org/officeDocument/2006/relationships/hyperlink" Target="https://docs.cntd.ru/document/902312609" TargetMode="External"/><Relationship Id="rId19" Type="http://schemas.openxmlformats.org/officeDocument/2006/relationships/hyperlink" Target="https://docs.cntd.ru/document/90049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7051</Words>
  <Characters>40191</Characters>
  <Application>Microsoft Office Word</Application>
  <DocSecurity>0</DocSecurity>
  <Lines>334</Lines>
  <Paragraphs>94</Paragraphs>
  <ScaleCrop>false</ScaleCrop>
  <Company>Krokoz™</Company>
  <LinksUpToDate>false</LinksUpToDate>
  <CharactersWithSpaces>47148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glmedsestra</dc:creator>
  <cp:keywords/>
  <dc:description/>
  <cp:lastModifiedBy>glmedsestra</cp:lastModifiedBy>
  <cp:revision>2</cp:revision>
  <cp:lastPrinted>2025-03-21T04:10:00Z</cp:lastPrinted>
  <dcterms:created xsi:type="dcterms:W3CDTF">2025-03-21T04:05:00Z</dcterms:created>
  <dcterms:modified xsi:type="dcterms:W3CDTF">2025-03-21T04:11:00Z</dcterms:modified>
</cp:coreProperties>
</file>